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93B4" w14:textId="77777777" w:rsidR="00542CEF" w:rsidRPr="002B3F49" w:rsidRDefault="00542CEF" w:rsidP="00542CEF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kern w:val="0"/>
          <w:sz w:val="21"/>
          <w:szCs w:val="22"/>
          <w:lang w:val="en-US"/>
          <w14:ligatures w14:val="none"/>
        </w:rPr>
      </w:pPr>
    </w:p>
    <w:p w14:paraId="0FBC3942" w14:textId="77777777" w:rsidR="00542CEF" w:rsidRPr="002B3F49" w:rsidRDefault="00542CEF" w:rsidP="00542CEF">
      <w:pPr>
        <w:widowControl w:val="0"/>
        <w:autoSpaceDE w:val="0"/>
        <w:autoSpaceDN w:val="0"/>
        <w:spacing w:before="88" w:after="0" w:line="240" w:lineRule="auto"/>
        <w:ind w:left="120"/>
        <w:rPr>
          <w:rFonts w:ascii="Arial" w:eastAsia="Arial" w:hAnsi="Arial" w:cs="Arial"/>
          <w:b/>
          <w:bCs/>
          <w:kern w:val="0"/>
          <w:sz w:val="36"/>
          <w:szCs w:val="36"/>
          <w:lang w:val="en-US"/>
          <w14:ligatures w14:val="none"/>
        </w:rPr>
      </w:pPr>
      <w:r w:rsidRPr="002B3F49">
        <w:rPr>
          <w:rFonts w:ascii="Arial" w:eastAsia="Arial" w:hAnsi="Arial" w:cs="Arial"/>
          <w:b/>
          <w:bCs/>
          <w:kern w:val="0"/>
          <w:sz w:val="36"/>
          <w:szCs w:val="36"/>
          <w:lang w:val="en-US"/>
          <w14:ligatures w14:val="none"/>
        </w:rPr>
        <w:t>Language</w:t>
      </w:r>
      <w:r w:rsidRPr="002B3F49">
        <w:rPr>
          <w:rFonts w:ascii="Arial" w:eastAsia="Arial" w:hAnsi="Arial" w:cs="Arial"/>
          <w:b/>
          <w:bCs/>
          <w:spacing w:val="-6"/>
          <w:kern w:val="0"/>
          <w:sz w:val="36"/>
          <w:szCs w:val="36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bCs/>
          <w:kern w:val="0"/>
          <w:sz w:val="36"/>
          <w:szCs w:val="36"/>
          <w:lang w:val="en-US"/>
          <w14:ligatures w14:val="none"/>
        </w:rPr>
        <w:t>Fluency</w:t>
      </w:r>
      <w:r w:rsidRPr="002B3F49">
        <w:rPr>
          <w:rFonts w:ascii="Arial" w:eastAsia="Arial" w:hAnsi="Arial" w:cs="Arial"/>
          <w:b/>
          <w:bCs/>
          <w:spacing w:val="-5"/>
          <w:kern w:val="0"/>
          <w:sz w:val="36"/>
          <w:szCs w:val="36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bCs/>
          <w:spacing w:val="-2"/>
          <w:kern w:val="0"/>
          <w:sz w:val="36"/>
          <w:szCs w:val="36"/>
          <w:lang w:val="en-US"/>
          <w14:ligatures w14:val="none"/>
        </w:rPr>
        <w:t>Requirement</w:t>
      </w:r>
    </w:p>
    <w:p w14:paraId="42ED5CC9" w14:textId="77777777" w:rsidR="00542CEF" w:rsidRPr="002B3F49" w:rsidRDefault="00542CEF" w:rsidP="00542CEF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kern w:val="0"/>
          <w:sz w:val="11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B052EB" wp14:editId="6469B106">
                <wp:simplePos x="0" y="0"/>
                <wp:positionH relativeFrom="page">
                  <wp:posOffset>914400</wp:posOffset>
                </wp:positionH>
                <wp:positionV relativeFrom="paragraph">
                  <wp:posOffset>100965</wp:posOffset>
                </wp:positionV>
                <wp:extent cx="5943600" cy="29210"/>
                <wp:effectExtent l="0" t="0" r="0" b="0"/>
                <wp:wrapTopAndBottom/>
                <wp:docPr id="175044690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92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2FA62" id="docshape2" o:spid="_x0000_s1026" style="position:absolute;margin-left:1in;margin-top:7.95pt;width:468pt;height:2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70D739F" w14:textId="77777777" w:rsidR="00542CEF" w:rsidRPr="002B3F49" w:rsidRDefault="00542CEF" w:rsidP="00542CEF">
      <w:pPr>
        <w:widowControl w:val="0"/>
        <w:autoSpaceDE w:val="0"/>
        <w:autoSpaceDN w:val="0"/>
        <w:spacing w:before="50" w:after="0" w:line="240" w:lineRule="auto"/>
        <w:ind w:right="115"/>
        <w:jc w:val="right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>8-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>81</w:t>
      </w:r>
    </w:p>
    <w:p w14:paraId="4A19641E" w14:textId="77777777" w:rsidR="00542CEF" w:rsidRPr="002B3F49" w:rsidRDefault="00542CEF" w:rsidP="00542CEF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kern w:val="0"/>
          <w:sz w:val="14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B9211A" wp14:editId="6A37BED4">
                <wp:simplePos x="0" y="0"/>
                <wp:positionH relativeFrom="page">
                  <wp:posOffset>914400</wp:posOffset>
                </wp:positionH>
                <wp:positionV relativeFrom="paragraph">
                  <wp:posOffset>120015</wp:posOffset>
                </wp:positionV>
                <wp:extent cx="5943600" cy="8890"/>
                <wp:effectExtent l="0" t="0" r="0" b="0"/>
                <wp:wrapTopAndBottom/>
                <wp:docPr id="152180495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54DC1" id="docshape3" o:spid="_x0000_s1026" style="position:absolute;margin-left:1in;margin-top:9.45pt;width:468pt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B22A612" w14:textId="77777777" w:rsidR="00542CEF" w:rsidRPr="002B3F49" w:rsidRDefault="00542CEF" w:rsidP="00542CEF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</w:pPr>
    </w:p>
    <w:p w14:paraId="0B49CBD8" w14:textId="77777777" w:rsidR="00542CEF" w:rsidRPr="002B3F49" w:rsidRDefault="00542CEF" w:rsidP="00542CEF">
      <w:pPr>
        <w:widowControl w:val="0"/>
        <w:tabs>
          <w:tab w:val="left" w:pos="2280"/>
        </w:tabs>
        <w:autoSpaceDE w:val="0"/>
        <w:autoSpaceDN w:val="0"/>
        <w:spacing w:before="94" w:after="0" w:line="240" w:lineRule="auto"/>
        <w:ind w:left="120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b/>
          <w:spacing w:val="-2"/>
          <w:kern w:val="0"/>
          <w:sz w:val="22"/>
          <w:szCs w:val="22"/>
          <w:lang w:val="en-US"/>
          <w14:ligatures w14:val="none"/>
        </w:rPr>
        <w:t>Section:</w:t>
      </w:r>
      <w:r w:rsidRPr="002B3F49">
        <w:rPr>
          <w:rFonts w:ascii="Arial" w:eastAsia="Arial" w:hAnsi="Arial" w:cs="Arial"/>
          <w:b/>
          <w:kern w:val="0"/>
          <w:sz w:val="22"/>
          <w:szCs w:val="22"/>
          <w:lang w:val="en-US"/>
          <w14:ligatures w14:val="none"/>
        </w:rPr>
        <w:tab/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>Registration</w:t>
      </w:r>
    </w:p>
    <w:p w14:paraId="291DE600" w14:textId="77777777" w:rsidR="00542CEF" w:rsidRPr="002B3F49" w:rsidRDefault="00542CEF" w:rsidP="00542CEF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kern w:val="0"/>
          <w:sz w:val="21"/>
          <w:szCs w:val="22"/>
          <w:lang w:val="en-US"/>
          <w14:ligatures w14:val="none"/>
        </w:rPr>
      </w:pPr>
    </w:p>
    <w:p w14:paraId="7B0D613E" w14:textId="77777777" w:rsidR="00542CEF" w:rsidRPr="002B3F49" w:rsidRDefault="00542CEF" w:rsidP="00542CEF">
      <w:pPr>
        <w:widowControl w:val="0"/>
        <w:tabs>
          <w:tab w:val="left" w:pos="2279"/>
        </w:tabs>
        <w:autoSpaceDE w:val="0"/>
        <w:autoSpaceDN w:val="0"/>
        <w:spacing w:after="0" w:line="240" w:lineRule="auto"/>
        <w:ind w:left="120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b/>
          <w:kern w:val="0"/>
          <w:sz w:val="22"/>
          <w:szCs w:val="22"/>
          <w:lang w:val="en-US"/>
          <w14:ligatures w14:val="none"/>
        </w:rPr>
        <w:t>Applies</w:t>
      </w:r>
      <w:r w:rsidRPr="002B3F49">
        <w:rPr>
          <w:rFonts w:ascii="Arial" w:eastAsia="Arial" w:hAnsi="Arial" w:cs="Arial"/>
          <w:b/>
          <w:spacing w:val="-5"/>
          <w:kern w:val="0"/>
          <w:sz w:val="22"/>
          <w:szCs w:val="22"/>
          <w:lang w:val="en-US"/>
          <w14:ligatures w14:val="none"/>
        </w:rPr>
        <w:t xml:space="preserve"> to:</w:t>
      </w:r>
      <w:r w:rsidRPr="002B3F49">
        <w:rPr>
          <w:rFonts w:ascii="Arial" w:eastAsia="Arial" w:hAnsi="Arial" w:cs="Arial"/>
          <w:b/>
          <w:kern w:val="0"/>
          <w:sz w:val="22"/>
          <w:szCs w:val="22"/>
          <w:lang w:val="en-US"/>
          <w14:ligatures w14:val="none"/>
        </w:rPr>
        <w:tab/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All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applicants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for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all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classes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of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>registration</w:t>
      </w:r>
    </w:p>
    <w:p w14:paraId="4B588028" w14:textId="77777777" w:rsidR="00542CEF" w:rsidRPr="002B3F49" w:rsidRDefault="00542CEF" w:rsidP="00542CE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p w14:paraId="1D396975" w14:textId="77777777" w:rsidR="00542CEF" w:rsidRPr="002B3F49" w:rsidRDefault="00542CEF" w:rsidP="00542CEF">
      <w:pPr>
        <w:widowControl w:val="0"/>
        <w:tabs>
          <w:tab w:val="left" w:pos="2279"/>
        </w:tabs>
        <w:autoSpaceDE w:val="0"/>
        <w:autoSpaceDN w:val="0"/>
        <w:spacing w:before="1" w:after="0" w:line="240" w:lineRule="auto"/>
        <w:ind w:left="119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b/>
          <w:kern w:val="0"/>
          <w:sz w:val="22"/>
          <w:szCs w:val="22"/>
          <w:lang w:val="en-US"/>
          <w14:ligatures w14:val="none"/>
        </w:rPr>
        <w:t>Approved</w:t>
      </w:r>
      <w:r w:rsidRPr="002B3F49">
        <w:rPr>
          <w:rFonts w:ascii="Arial" w:eastAsia="Arial" w:hAnsi="Arial" w:cs="Arial"/>
          <w:b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spacing w:val="-5"/>
          <w:kern w:val="0"/>
          <w:sz w:val="22"/>
          <w:szCs w:val="22"/>
          <w:lang w:val="en-US"/>
          <w14:ligatures w14:val="none"/>
        </w:rPr>
        <w:t>by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>: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ab/>
        <w:t>Registration</w:t>
      </w:r>
      <w:r w:rsidRPr="002B3F49">
        <w:rPr>
          <w:rFonts w:ascii="Arial" w:eastAsia="Arial" w:hAnsi="Arial" w:cs="Arial"/>
          <w:spacing w:val="-9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>Committee</w:t>
      </w:r>
    </w:p>
    <w:p w14:paraId="3E8F68B3" w14:textId="77777777" w:rsidR="00542CEF" w:rsidRPr="002B3F49" w:rsidRDefault="00542CEF" w:rsidP="00542CE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p w14:paraId="32FE1FB3" w14:textId="77777777" w:rsidR="00542CEF" w:rsidRPr="002B3F49" w:rsidRDefault="00542CEF" w:rsidP="00542CE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p w14:paraId="5A12DC9C" w14:textId="4B1EB538" w:rsidR="00542CEF" w:rsidRPr="002B3F49" w:rsidRDefault="00542CEF" w:rsidP="00542CEF">
      <w:pPr>
        <w:widowControl w:val="0"/>
        <w:tabs>
          <w:tab w:val="left" w:pos="2280"/>
        </w:tabs>
        <w:autoSpaceDE w:val="0"/>
        <w:autoSpaceDN w:val="0"/>
        <w:spacing w:before="1" w:after="0" w:line="240" w:lineRule="auto"/>
        <w:ind w:left="120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b/>
          <w:kern w:val="0"/>
          <w:sz w:val="22"/>
          <w:szCs w:val="22"/>
          <w:lang w:val="en-US"/>
          <w14:ligatures w14:val="none"/>
        </w:rPr>
        <w:t>Date</w:t>
      </w:r>
      <w:r w:rsidRPr="002B3F49">
        <w:rPr>
          <w:rFonts w:ascii="Arial" w:eastAsia="Arial" w:hAnsi="Arial" w:cs="Arial"/>
          <w:b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spacing w:val="-2"/>
          <w:kern w:val="0"/>
          <w:sz w:val="22"/>
          <w:szCs w:val="22"/>
          <w:lang w:val="en-US"/>
          <w14:ligatures w14:val="none"/>
        </w:rPr>
        <w:t>Revised:</w:t>
      </w:r>
      <w:r w:rsidRPr="002B3F49">
        <w:rPr>
          <w:rFonts w:ascii="Arial" w:eastAsia="Arial" w:hAnsi="Arial" w:cs="Arial"/>
          <w:b/>
          <w:kern w:val="0"/>
          <w:sz w:val="22"/>
          <w:szCs w:val="22"/>
          <w:lang w:val="en-US"/>
          <w14:ligatures w14:val="none"/>
        </w:rPr>
        <w:tab/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February</w:t>
      </w:r>
      <w:r w:rsidRPr="002B3F49">
        <w:rPr>
          <w:rFonts w:ascii="Arial" w:eastAsia="Arial" w:hAnsi="Arial" w:cs="Arial"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2016,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February</w:t>
      </w:r>
      <w:r w:rsidRPr="002B3F49">
        <w:rPr>
          <w:rFonts w:ascii="Arial" w:eastAsia="Arial" w:hAnsi="Arial" w:cs="Arial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>2022, December 2022</w:t>
      </w:r>
      <w:r w:rsidR="0057355C"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>, January 2026</w:t>
      </w:r>
    </w:p>
    <w:p w14:paraId="20A62A8F" w14:textId="77777777" w:rsidR="00542CEF" w:rsidRPr="002B3F49" w:rsidRDefault="00542CEF" w:rsidP="00542CE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</w:p>
    <w:p w14:paraId="21BB7A48" w14:textId="77777777" w:rsidR="00542CEF" w:rsidRPr="002B3F49" w:rsidRDefault="00542CEF" w:rsidP="00542CE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kern w:val="0"/>
          <w:sz w:val="21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A0C9CB" wp14:editId="6E6A5778">
                <wp:simplePos x="0" y="0"/>
                <wp:positionH relativeFrom="page">
                  <wp:posOffset>941705</wp:posOffset>
                </wp:positionH>
                <wp:positionV relativeFrom="paragraph">
                  <wp:posOffset>175260</wp:posOffset>
                </wp:positionV>
                <wp:extent cx="5916295" cy="12700"/>
                <wp:effectExtent l="0" t="0" r="0" b="0"/>
                <wp:wrapTopAndBottom/>
                <wp:docPr id="5523450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295" cy="12700"/>
                        </a:xfrm>
                        <a:custGeom>
                          <a:avLst/>
                          <a:gdLst>
                            <a:gd name="T0" fmla="*/ 2147483646 w 9317"/>
                            <a:gd name="T1" fmla="*/ 2147483646 h 20"/>
                            <a:gd name="T2" fmla="*/ 2147483646 w 9317"/>
                            <a:gd name="T3" fmla="*/ 2147483646 h 20"/>
                            <a:gd name="T4" fmla="*/ 2147483646 w 9317"/>
                            <a:gd name="T5" fmla="*/ 2147483646 h 20"/>
                            <a:gd name="T6" fmla="*/ 0 w 9317"/>
                            <a:gd name="T7" fmla="*/ 2147483646 h 20"/>
                            <a:gd name="T8" fmla="*/ 0 w 9317"/>
                            <a:gd name="T9" fmla="*/ 2147483646 h 20"/>
                            <a:gd name="T10" fmla="*/ 2147483646 w 9317"/>
                            <a:gd name="T11" fmla="*/ 2147483646 h 20"/>
                            <a:gd name="T12" fmla="*/ 2147483646 w 9317"/>
                            <a:gd name="T13" fmla="*/ 2147483646 h 20"/>
                            <a:gd name="T14" fmla="*/ 2147483646 w 9317"/>
                            <a:gd name="T15" fmla="*/ 2147483646 h 20"/>
                            <a:gd name="T16" fmla="*/ 2147483646 w 9317"/>
                            <a:gd name="T17" fmla="*/ 2147483646 h 20"/>
                            <a:gd name="T18" fmla="*/ 2147483646 w 9317"/>
                            <a:gd name="T19" fmla="*/ 2147483646 h 20"/>
                            <a:gd name="T20" fmla="*/ 2147483646 w 9317"/>
                            <a:gd name="T21" fmla="*/ 2147483646 h 20"/>
                            <a:gd name="T22" fmla="*/ 2147483646 w 9317"/>
                            <a:gd name="T23" fmla="*/ 2147483646 h 20"/>
                            <a:gd name="T24" fmla="*/ 2147483646 w 9317"/>
                            <a:gd name="T25" fmla="*/ 2147483646 h 20"/>
                            <a:gd name="T26" fmla="*/ 2147483646 w 9317"/>
                            <a:gd name="T27" fmla="*/ 2147483646 h 2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9317" h="20">
                              <a:moveTo>
                                <a:pt x="7512" y="0"/>
                              </a:moveTo>
                              <a:lnTo>
                                <a:pt x="7507" y="0"/>
                              </a:lnTo>
                              <a:lnTo>
                                <a:pt x="7493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7493" y="19"/>
                              </a:lnTo>
                              <a:lnTo>
                                <a:pt x="7507" y="19"/>
                              </a:lnTo>
                              <a:lnTo>
                                <a:pt x="7512" y="19"/>
                              </a:lnTo>
                              <a:lnTo>
                                <a:pt x="7512" y="0"/>
                              </a:lnTo>
                              <a:close/>
                              <a:moveTo>
                                <a:pt x="9317" y="0"/>
                              </a:moveTo>
                              <a:lnTo>
                                <a:pt x="7512" y="0"/>
                              </a:lnTo>
                              <a:lnTo>
                                <a:pt x="7512" y="19"/>
                              </a:lnTo>
                              <a:lnTo>
                                <a:pt x="9317" y="19"/>
                              </a:lnTo>
                              <a:lnTo>
                                <a:pt x="9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B68F6" id="docshape4" o:spid="_x0000_s1026" style="position:absolute;margin-left:74.15pt;margin-top:13.8pt;width:465.85pt;height: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" path="m7512,r-5,l7493,,,,,19r7493,l7507,19r5,l7512,xm9317,l7512,r,19l9317,19r,-19xe" fillcolor="black" stroked="f">
                <v:path arrowok="t" o:connecttype="custom" o:connectlocs="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" o:connectangles="0,0,0,0,0,0,0,0,0,0,0,0,0,0"/>
                <w10:wrap type="topAndBottom" anchorx="page"/>
              </v:shape>
            </w:pict>
          </mc:Fallback>
        </mc:AlternateContent>
      </w:r>
    </w:p>
    <w:p w14:paraId="304ED6D4" w14:textId="77777777" w:rsidR="00542CEF" w:rsidRPr="002B3F49" w:rsidRDefault="00542CEF" w:rsidP="00542CEF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kern w:val="0"/>
          <w:szCs w:val="22"/>
          <w:lang w:val="en-US"/>
          <w14:ligatures w14:val="none"/>
        </w:rPr>
      </w:pPr>
    </w:p>
    <w:p w14:paraId="5B943F1B" w14:textId="77777777" w:rsidR="00542CEF" w:rsidRPr="002B3F49" w:rsidRDefault="00542CEF" w:rsidP="00542CEF">
      <w:pPr>
        <w:widowControl w:val="0"/>
        <w:autoSpaceDE w:val="0"/>
        <w:autoSpaceDN w:val="0"/>
        <w:spacing w:before="92" w:after="0" w:line="240" w:lineRule="auto"/>
        <w:ind w:left="120"/>
        <w:outlineLvl w:val="0"/>
        <w:rPr>
          <w:rFonts w:ascii="Arial" w:eastAsia="Arial" w:hAnsi="Arial" w:cs="Arial"/>
          <w:b/>
          <w:bCs/>
          <w:kern w:val="0"/>
          <w:sz w:val="28"/>
          <w:szCs w:val="28"/>
          <w:lang w:val="en-US"/>
          <w14:ligatures w14:val="none"/>
        </w:rPr>
      </w:pPr>
      <w:r w:rsidRPr="002B3F49">
        <w:rPr>
          <w:rFonts w:ascii="Arial" w:eastAsia="Arial" w:hAnsi="Arial" w:cs="Arial"/>
          <w:b/>
          <w:bCs/>
          <w:spacing w:val="-2"/>
          <w:kern w:val="0"/>
          <w:sz w:val="28"/>
          <w:szCs w:val="28"/>
          <w:lang w:val="en-US"/>
          <w14:ligatures w14:val="none"/>
        </w:rPr>
        <w:t>Purpose</w:t>
      </w:r>
    </w:p>
    <w:p w14:paraId="6145E292" w14:textId="77777777" w:rsidR="00542CEF" w:rsidRPr="002B3F49" w:rsidRDefault="00542CEF" w:rsidP="00542CEF">
      <w:pPr>
        <w:widowControl w:val="0"/>
        <w:autoSpaceDE w:val="0"/>
        <w:autoSpaceDN w:val="0"/>
        <w:spacing w:before="121" w:after="0" w:line="240" w:lineRule="auto"/>
        <w:ind w:left="120" w:right="215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This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policy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explains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how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College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determines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if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an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applicant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meets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registration requirement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to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be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able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to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speak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and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write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English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or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French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with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reasonable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>fluency.</w:t>
      </w:r>
    </w:p>
    <w:p w14:paraId="5111ED3B" w14:textId="77777777" w:rsidR="00542CEF" w:rsidRPr="002B3F49" w:rsidRDefault="00542CEF" w:rsidP="00542CEF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kern w:val="0"/>
          <w:sz w:val="32"/>
          <w:szCs w:val="22"/>
          <w:lang w:val="en-US"/>
          <w14:ligatures w14:val="none"/>
        </w:rPr>
      </w:pPr>
    </w:p>
    <w:p w14:paraId="37C6C361" w14:textId="77777777" w:rsidR="00542CEF" w:rsidRPr="002B3F49" w:rsidRDefault="00542CEF" w:rsidP="00542CEF">
      <w:pPr>
        <w:widowControl w:val="0"/>
        <w:autoSpaceDE w:val="0"/>
        <w:autoSpaceDN w:val="0"/>
        <w:spacing w:after="0" w:line="240" w:lineRule="auto"/>
        <w:ind w:left="120"/>
        <w:outlineLvl w:val="0"/>
        <w:rPr>
          <w:rFonts w:ascii="Arial" w:eastAsia="Arial" w:hAnsi="Arial" w:cs="Arial"/>
          <w:b/>
          <w:bCs/>
          <w:kern w:val="0"/>
          <w:sz w:val="28"/>
          <w:szCs w:val="28"/>
          <w:lang w:val="en-US"/>
          <w14:ligatures w14:val="none"/>
        </w:rPr>
      </w:pPr>
      <w:bookmarkStart w:id="0" w:name="Principle"/>
      <w:bookmarkEnd w:id="0"/>
      <w:r w:rsidRPr="002B3F49">
        <w:rPr>
          <w:rFonts w:ascii="Arial" w:eastAsia="Arial" w:hAnsi="Arial" w:cs="Arial"/>
          <w:b/>
          <w:bCs/>
          <w:spacing w:val="-2"/>
          <w:kern w:val="0"/>
          <w:sz w:val="28"/>
          <w:szCs w:val="28"/>
          <w:lang w:val="en-US"/>
          <w14:ligatures w14:val="none"/>
        </w:rPr>
        <w:t>Principle</w:t>
      </w:r>
    </w:p>
    <w:p w14:paraId="5F423CFF" w14:textId="77777777" w:rsidR="00542CEF" w:rsidRPr="002B3F49" w:rsidRDefault="00542CEF" w:rsidP="00542CEF">
      <w:pPr>
        <w:widowControl w:val="0"/>
        <w:autoSpaceDE w:val="0"/>
        <w:autoSpaceDN w:val="0"/>
        <w:spacing w:before="121" w:after="0" w:line="240" w:lineRule="auto"/>
        <w:ind w:left="120" w:hanging="1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Effective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communication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is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essential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for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providing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safe</w:t>
      </w:r>
      <w:r w:rsidRPr="002B3F49">
        <w:rPr>
          <w:rFonts w:ascii="Arial" w:eastAsia="Arial" w:hAnsi="Arial" w:cs="Arial"/>
          <w:spacing w:val="-1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and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effective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care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in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practice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of occupational therapy.</w:t>
      </w:r>
    </w:p>
    <w:p w14:paraId="0B2AFDE6" w14:textId="77777777" w:rsidR="00542CEF" w:rsidRPr="002B3F49" w:rsidRDefault="00542CEF" w:rsidP="00542CEF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kern w:val="0"/>
          <w:sz w:val="32"/>
          <w:szCs w:val="22"/>
          <w:lang w:val="en-US"/>
          <w14:ligatures w14:val="none"/>
        </w:rPr>
      </w:pPr>
    </w:p>
    <w:p w14:paraId="0B5B0C51" w14:textId="77777777" w:rsidR="00542CEF" w:rsidRPr="002B3F49" w:rsidRDefault="00542CEF" w:rsidP="00542CEF">
      <w:pPr>
        <w:widowControl w:val="0"/>
        <w:autoSpaceDE w:val="0"/>
        <w:autoSpaceDN w:val="0"/>
        <w:spacing w:after="0" w:line="240" w:lineRule="auto"/>
        <w:ind w:left="120"/>
        <w:outlineLvl w:val="0"/>
        <w:rPr>
          <w:rFonts w:ascii="Arial" w:eastAsia="Arial" w:hAnsi="Arial" w:cs="Arial"/>
          <w:b/>
          <w:bCs/>
          <w:kern w:val="0"/>
          <w:sz w:val="28"/>
          <w:szCs w:val="28"/>
          <w:lang w:val="en-US"/>
          <w14:ligatures w14:val="none"/>
        </w:rPr>
      </w:pPr>
      <w:bookmarkStart w:id="1" w:name="Policy"/>
      <w:bookmarkEnd w:id="1"/>
      <w:r w:rsidRPr="002B3F49">
        <w:rPr>
          <w:rFonts w:ascii="Arial" w:eastAsia="Arial" w:hAnsi="Arial" w:cs="Arial"/>
          <w:b/>
          <w:bCs/>
          <w:spacing w:val="-2"/>
          <w:kern w:val="0"/>
          <w:sz w:val="28"/>
          <w:szCs w:val="28"/>
          <w:lang w:val="en-US"/>
          <w14:ligatures w14:val="none"/>
        </w:rPr>
        <w:t>Policy</w:t>
      </w:r>
    </w:p>
    <w:p w14:paraId="3EF435E6" w14:textId="77777777" w:rsidR="00542CEF" w:rsidRPr="002B3F49" w:rsidRDefault="00542CEF" w:rsidP="00542CEF">
      <w:pPr>
        <w:widowControl w:val="0"/>
        <w:autoSpaceDE w:val="0"/>
        <w:autoSpaceDN w:val="0"/>
        <w:spacing w:before="121" w:after="0" w:line="240" w:lineRule="auto"/>
        <w:ind w:left="120" w:right="215" w:hanging="1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Applicants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must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provide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evidence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of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reasonable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skills in reading, listening, speaking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and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writing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in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one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of Canada’s official languages, English or French.</w:t>
      </w:r>
    </w:p>
    <w:p w14:paraId="39C4946B" w14:textId="77777777" w:rsidR="00542CEF" w:rsidRPr="002B3F49" w:rsidRDefault="00542CEF" w:rsidP="00542CEF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p w14:paraId="457E9ADF" w14:textId="4D967A29" w:rsidR="00542CEF" w:rsidRPr="002B3F49" w:rsidRDefault="00542CEF" w:rsidP="00542CEF">
      <w:pPr>
        <w:widowControl w:val="0"/>
        <w:autoSpaceDE w:val="0"/>
        <w:autoSpaceDN w:val="0"/>
        <w:spacing w:after="0" w:line="240" w:lineRule="auto"/>
        <w:ind w:left="120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The College applies the </w:t>
      </w:r>
      <w:hyperlink r:id="rId8">
        <w:r w:rsidRPr="002B3F49">
          <w:rPr>
            <w:rFonts w:ascii="Arial" w:eastAsia="Arial" w:hAnsi="Arial" w:cs="Arial"/>
            <w:color w:val="0562C1"/>
            <w:spacing w:val="-6"/>
            <w:kern w:val="0"/>
            <w:sz w:val="22"/>
            <w:szCs w:val="22"/>
            <w:u w:val="single" w:color="0562C1"/>
            <w:lang w:val="en-US"/>
            <w14:ligatures w14:val="none"/>
          </w:rPr>
          <w:t>language proficiency standards</w:t>
        </w:r>
      </w:hyperlink>
      <w:r w:rsidRPr="002B3F49">
        <w:rPr>
          <w:rFonts w:ascii="Arial" w:eastAsia="Arial" w:hAnsi="Arial" w:cs="Arial"/>
          <w:color w:val="0562C1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of the Association of Canadian Occupational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Therapy</w:t>
      </w:r>
      <w:r w:rsidRPr="002B3F49">
        <w:rPr>
          <w:rFonts w:ascii="Arial" w:eastAsia="Arial" w:hAnsi="Arial" w:cs="Arial"/>
          <w:spacing w:val="-1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Regulatory</w:t>
      </w:r>
      <w:r w:rsidRPr="002B3F49">
        <w:rPr>
          <w:rFonts w:ascii="Arial" w:eastAsia="Arial" w:hAnsi="Arial" w:cs="Arial"/>
          <w:spacing w:val="-1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Organizations</w:t>
      </w:r>
      <w:r w:rsidRPr="002B3F49">
        <w:rPr>
          <w:rFonts w:ascii="Arial" w:eastAsia="Arial" w:hAnsi="Arial" w:cs="Arial"/>
          <w:spacing w:val="-1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(ACOTRO).</w:t>
      </w:r>
    </w:p>
    <w:p w14:paraId="25083A39" w14:textId="77777777" w:rsidR="00542CEF" w:rsidRPr="002B3F49" w:rsidRDefault="00542CEF" w:rsidP="00542CEF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kern w:val="0"/>
          <w:sz w:val="32"/>
          <w:szCs w:val="22"/>
          <w:lang w:val="en-US"/>
          <w14:ligatures w14:val="none"/>
        </w:rPr>
      </w:pPr>
    </w:p>
    <w:p w14:paraId="47AE750C" w14:textId="77777777" w:rsidR="00542CEF" w:rsidRPr="002B3F49" w:rsidRDefault="00542CEF" w:rsidP="00542CEF">
      <w:pPr>
        <w:widowControl w:val="0"/>
        <w:autoSpaceDE w:val="0"/>
        <w:autoSpaceDN w:val="0"/>
        <w:spacing w:after="0" w:line="240" w:lineRule="auto"/>
        <w:ind w:left="120"/>
        <w:outlineLvl w:val="0"/>
        <w:rPr>
          <w:rFonts w:ascii="Arial" w:eastAsia="Arial" w:hAnsi="Arial" w:cs="Arial"/>
          <w:b/>
          <w:bCs/>
          <w:kern w:val="0"/>
          <w:sz w:val="28"/>
          <w:szCs w:val="28"/>
          <w:lang w:val="en-US"/>
          <w14:ligatures w14:val="none"/>
        </w:rPr>
      </w:pPr>
      <w:bookmarkStart w:id="2" w:name="Process_for_demonstrating_language_fluen"/>
      <w:bookmarkEnd w:id="2"/>
      <w:r w:rsidRPr="002B3F49">
        <w:rPr>
          <w:rFonts w:ascii="Arial" w:eastAsia="Arial" w:hAnsi="Arial" w:cs="Arial"/>
          <w:b/>
          <w:bCs/>
          <w:spacing w:val="-6"/>
          <w:kern w:val="0"/>
          <w:sz w:val="28"/>
          <w:szCs w:val="28"/>
          <w:lang w:val="en-US"/>
          <w14:ligatures w14:val="none"/>
        </w:rPr>
        <w:t>Process</w:t>
      </w:r>
      <w:r w:rsidRPr="002B3F49">
        <w:rPr>
          <w:rFonts w:ascii="Arial" w:eastAsia="Arial" w:hAnsi="Arial" w:cs="Arial"/>
          <w:b/>
          <w:bCs/>
          <w:spacing w:val="-5"/>
          <w:kern w:val="0"/>
          <w:sz w:val="28"/>
          <w:szCs w:val="28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bCs/>
          <w:spacing w:val="-6"/>
          <w:kern w:val="0"/>
          <w:sz w:val="28"/>
          <w:szCs w:val="28"/>
          <w:lang w:val="en-US"/>
          <w14:ligatures w14:val="none"/>
        </w:rPr>
        <w:t>for</w:t>
      </w:r>
      <w:r w:rsidRPr="002B3F49">
        <w:rPr>
          <w:rFonts w:ascii="Arial" w:eastAsia="Arial" w:hAnsi="Arial" w:cs="Arial"/>
          <w:b/>
          <w:bCs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bCs/>
          <w:spacing w:val="-6"/>
          <w:kern w:val="0"/>
          <w:sz w:val="28"/>
          <w:szCs w:val="28"/>
          <w:lang w:val="en-US"/>
          <w14:ligatures w14:val="none"/>
        </w:rPr>
        <w:t>demonstrating</w:t>
      </w:r>
      <w:r w:rsidRPr="002B3F49">
        <w:rPr>
          <w:rFonts w:ascii="Arial" w:eastAsia="Arial" w:hAnsi="Arial" w:cs="Arial"/>
          <w:b/>
          <w:bCs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bCs/>
          <w:spacing w:val="-6"/>
          <w:kern w:val="0"/>
          <w:sz w:val="28"/>
          <w:szCs w:val="28"/>
          <w:lang w:val="en-US"/>
          <w14:ligatures w14:val="none"/>
        </w:rPr>
        <w:t>language</w:t>
      </w:r>
      <w:r w:rsidRPr="002B3F49">
        <w:rPr>
          <w:rFonts w:ascii="Arial" w:eastAsia="Arial" w:hAnsi="Arial" w:cs="Arial"/>
          <w:b/>
          <w:bCs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bCs/>
          <w:spacing w:val="-6"/>
          <w:kern w:val="0"/>
          <w:sz w:val="28"/>
          <w:szCs w:val="28"/>
          <w:lang w:val="en-US"/>
          <w14:ligatures w14:val="none"/>
        </w:rPr>
        <w:t>fluency</w:t>
      </w:r>
    </w:p>
    <w:p w14:paraId="0ACD2D1F" w14:textId="77777777" w:rsidR="00542CEF" w:rsidRPr="002B3F49" w:rsidRDefault="00542CEF" w:rsidP="00542CEF">
      <w:pPr>
        <w:widowControl w:val="0"/>
        <w:autoSpaceDE w:val="0"/>
        <w:autoSpaceDN w:val="0"/>
        <w:spacing w:before="121" w:after="0" w:line="240" w:lineRule="auto"/>
        <w:ind w:left="120" w:hanging="1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Applicants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can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demonstrate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that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they</w:t>
      </w:r>
      <w:r w:rsidRPr="002B3F49">
        <w:rPr>
          <w:rFonts w:ascii="Arial" w:eastAsia="Arial" w:hAnsi="Arial" w:cs="Arial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meet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language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fluency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requirement</w:t>
      </w:r>
      <w:r w:rsidRPr="002B3F49">
        <w:rPr>
          <w:rFonts w:ascii="Arial" w:eastAsia="Arial" w:hAnsi="Arial" w:cs="Arial"/>
          <w:spacing w:val="-1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in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following 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>ways:</w:t>
      </w:r>
    </w:p>
    <w:p w14:paraId="7C48B6FB" w14:textId="77777777" w:rsidR="00542CEF" w:rsidRPr="002B3F49" w:rsidRDefault="00542CEF" w:rsidP="00542CEF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kern w:val="0"/>
          <w:sz w:val="32"/>
          <w:szCs w:val="22"/>
          <w:lang w:val="en-US"/>
          <w14:ligatures w14:val="none"/>
        </w:rPr>
      </w:pPr>
    </w:p>
    <w:p w14:paraId="0CA0A848" w14:textId="77777777" w:rsidR="00542CEF" w:rsidRPr="002B3F49" w:rsidRDefault="00542CEF" w:rsidP="00542CEF">
      <w:pPr>
        <w:widowControl w:val="0"/>
        <w:numPr>
          <w:ilvl w:val="0"/>
          <w:numId w:val="1"/>
        </w:numPr>
        <w:tabs>
          <w:tab w:val="left" w:pos="840"/>
          <w:tab w:val="left" w:pos="841"/>
        </w:tabs>
        <w:autoSpaceDE w:val="0"/>
        <w:autoSpaceDN w:val="0"/>
        <w:spacing w:before="1" w:after="0" w:line="237" w:lineRule="auto"/>
        <w:ind w:right="512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Applicants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who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obtained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their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occupational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therapy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education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in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Canada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can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provide proof of the completion of their occupational therapy degree.</w:t>
      </w:r>
    </w:p>
    <w:p w14:paraId="0A64979E" w14:textId="77777777" w:rsidR="00542CEF" w:rsidRPr="002B3F49" w:rsidRDefault="00542CEF" w:rsidP="00542CE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kern w:val="0"/>
          <w:sz w:val="21"/>
          <w:szCs w:val="22"/>
          <w:lang w:val="en-US"/>
          <w14:ligatures w14:val="none"/>
        </w:rPr>
      </w:pPr>
    </w:p>
    <w:p w14:paraId="50194A7C" w14:textId="77777777" w:rsidR="00542CEF" w:rsidRPr="002B3F49" w:rsidRDefault="00542CEF" w:rsidP="00542CEF">
      <w:pPr>
        <w:widowControl w:val="0"/>
        <w:numPr>
          <w:ilvl w:val="0"/>
          <w:numId w:val="1"/>
        </w:numPr>
        <w:tabs>
          <w:tab w:val="left" w:pos="840"/>
          <w:tab w:val="left" w:pos="841"/>
        </w:tabs>
        <w:autoSpaceDE w:val="0"/>
        <w:autoSpaceDN w:val="0"/>
        <w:spacing w:after="0" w:line="240" w:lineRule="auto"/>
        <w:ind w:right="122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Applicants who obtained their occupational therapy education outside Canada can have an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accredited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credential</w:t>
      </w:r>
      <w:r w:rsidRPr="002B3F49">
        <w:rPr>
          <w:rFonts w:ascii="Arial" w:eastAsia="Arial" w:hAnsi="Arial" w:cs="Arial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assessment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agency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confirm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that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their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language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of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instruction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for occupational therapy was English or French. The agency must send this directly to the</w:t>
      </w:r>
    </w:p>
    <w:p w14:paraId="754B58D3" w14:textId="77777777" w:rsidR="00542CEF" w:rsidRPr="002B3F49" w:rsidRDefault="00542CEF" w:rsidP="00542CE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sectPr w:rsidR="00542CEF" w:rsidRPr="002B3F49" w:rsidSect="00542CEF">
          <w:headerReference w:type="default" r:id="rId9"/>
          <w:footerReference w:type="default" r:id="rId10"/>
          <w:pgSz w:w="12240" w:h="15840"/>
          <w:pgMar w:top="1340" w:right="1320" w:bottom="1200" w:left="1320" w:header="510" w:footer="1008" w:gutter="0"/>
          <w:pgNumType w:start="1"/>
          <w:cols w:space="720"/>
          <w:docGrid w:linePitch="299"/>
        </w:sectPr>
      </w:pPr>
    </w:p>
    <w:p w14:paraId="669B986D" w14:textId="77777777" w:rsidR="00542CEF" w:rsidRPr="002B3F49" w:rsidRDefault="00542CEF" w:rsidP="00542CEF">
      <w:pPr>
        <w:widowControl w:val="0"/>
        <w:autoSpaceDE w:val="0"/>
        <w:autoSpaceDN w:val="0"/>
        <w:spacing w:before="83" w:after="0" w:line="240" w:lineRule="auto"/>
        <w:ind w:left="840" w:hanging="1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lastRenderedPageBreak/>
        <w:br/>
        <w:t>College as an original document. This can also be included with the Substantial Equivalency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Assessment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System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(SEAS)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report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issued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by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Association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of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Canadian Occupational Therapy Regulatory Organizations.</w:t>
      </w:r>
    </w:p>
    <w:p w14:paraId="7A337E83" w14:textId="77777777" w:rsidR="00542CEF" w:rsidRPr="002B3F49" w:rsidRDefault="00542CEF" w:rsidP="00542CE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p w14:paraId="24895D87" w14:textId="77777777" w:rsidR="00542CEF" w:rsidRPr="002B3F49" w:rsidRDefault="00542CEF" w:rsidP="00542CEF">
      <w:pPr>
        <w:widowControl w:val="0"/>
        <w:numPr>
          <w:ilvl w:val="0"/>
          <w:numId w:val="1"/>
        </w:numPr>
        <w:tabs>
          <w:tab w:val="left" w:pos="840"/>
          <w:tab w:val="left" w:pos="841"/>
        </w:tabs>
        <w:autoSpaceDE w:val="0"/>
        <w:autoSpaceDN w:val="0"/>
        <w:spacing w:after="0" w:line="240" w:lineRule="auto"/>
        <w:ind w:right="146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Applicants can show that they have achieved the minimum score on one of the College- approved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language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fluency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tests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listed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in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this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policy’s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Appendix.</w:t>
      </w:r>
      <w:r w:rsidRPr="002B3F49">
        <w:rPr>
          <w:rFonts w:ascii="Arial" w:eastAsia="Arial" w:hAnsi="Arial" w:cs="Arial"/>
          <w:spacing w:val="-1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They must also ensure that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>:</w:t>
      </w:r>
    </w:p>
    <w:p w14:paraId="44D5DA49" w14:textId="77777777" w:rsidR="00542CEF" w:rsidRPr="002B3F49" w:rsidRDefault="00542CEF" w:rsidP="00542CEF">
      <w:pPr>
        <w:widowControl w:val="0"/>
        <w:numPr>
          <w:ilvl w:val="1"/>
          <w:numId w:val="2"/>
        </w:numPr>
        <w:tabs>
          <w:tab w:val="left" w:pos="840"/>
          <w:tab w:val="left" w:pos="841"/>
        </w:tabs>
        <w:autoSpaceDE w:val="0"/>
        <w:autoSpaceDN w:val="0"/>
        <w:spacing w:after="0" w:line="240" w:lineRule="auto"/>
        <w:ind w:right="146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The test was completed within </w:t>
      </w:r>
      <w:proofErr w:type="gramStart"/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>the two</w:t>
      </w:r>
      <w:proofErr w:type="gramEnd"/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years prior to the application. However, the results will remain valid within the application validity period. </w:t>
      </w:r>
    </w:p>
    <w:p w14:paraId="5B23FEFB" w14:textId="77777777" w:rsidR="00542CEF" w:rsidRPr="002B3F49" w:rsidRDefault="00542CEF" w:rsidP="00542CEF">
      <w:pPr>
        <w:widowControl w:val="0"/>
        <w:numPr>
          <w:ilvl w:val="1"/>
          <w:numId w:val="2"/>
        </w:numPr>
        <w:autoSpaceDE w:val="0"/>
        <w:autoSpaceDN w:val="0"/>
        <w:spacing w:before="1" w:after="0" w:line="240" w:lineRule="auto"/>
        <w:ind w:right="398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 four domains of reading, writing, listening and speaking were tested,</w:t>
      </w:r>
    </w:p>
    <w:p w14:paraId="0EF9C292" w14:textId="77777777" w:rsidR="00542CEF" w:rsidRPr="002B3F49" w:rsidRDefault="00542CEF" w:rsidP="00542CEF">
      <w:pPr>
        <w:widowControl w:val="0"/>
        <w:numPr>
          <w:ilvl w:val="1"/>
          <w:numId w:val="2"/>
        </w:numPr>
        <w:autoSpaceDE w:val="0"/>
        <w:autoSpaceDN w:val="0"/>
        <w:spacing w:before="1" w:after="0" w:line="240" w:lineRule="auto"/>
        <w:ind w:right="398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All sections of the test (four domains) were completed in a single sitting,</w:t>
      </w:r>
    </w:p>
    <w:p w14:paraId="1EAA1749" w14:textId="77777777" w:rsidR="00542CEF" w:rsidRPr="002B3F49" w:rsidRDefault="00542CEF" w:rsidP="00542CEF">
      <w:pPr>
        <w:widowControl w:val="0"/>
        <w:tabs>
          <w:tab w:val="left" w:pos="840"/>
          <w:tab w:val="left" w:pos="841"/>
        </w:tabs>
        <w:autoSpaceDE w:val="0"/>
        <w:autoSpaceDN w:val="0"/>
        <w:spacing w:after="0" w:line="240" w:lineRule="auto"/>
        <w:ind w:left="840" w:right="146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p w14:paraId="7E4C007E" w14:textId="77777777" w:rsidR="00542CEF" w:rsidRPr="002B3F49" w:rsidRDefault="00542CEF" w:rsidP="00542CEF">
      <w:pPr>
        <w:widowControl w:val="0"/>
        <w:tabs>
          <w:tab w:val="left" w:pos="840"/>
          <w:tab w:val="left" w:pos="841"/>
        </w:tabs>
        <w:autoSpaceDE w:val="0"/>
        <w:autoSpaceDN w:val="0"/>
        <w:spacing w:after="0" w:line="240" w:lineRule="auto"/>
        <w:ind w:left="840" w:right="146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ab/>
        <w:t xml:space="preserve">The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results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must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be sent directly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from</w:t>
      </w:r>
      <w:r w:rsidRPr="002B3F49">
        <w:rPr>
          <w:rFonts w:ascii="Arial" w:eastAsia="Arial" w:hAnsi="Arial" w:cs="Arial"/>
          <w:spacing w:val="-1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testing agency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to the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College as an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original document. They can also be included with the SEAS report.</w:t>
      </w:r>
    </w:p>
    <w:p w14:paraId="44BBCBB9" w14:textId="77777777" w:rsidR="00542CEF" w:rsidRPr="002B3F49" w:rsidRDefault="00542CEF" w:rsidP="00542CEF">
      <w:pPr>
        <w:widowControl w:val="0"/>
        <w:tabs>
          <w:tab w:val="left" w:pos="840"/>
          <w:tab w:val="left" w:pos="841"/>
        </w:tabs>
        <w:autoSpaceDE w:val="0"/>
        <w:autoSpaceDN w:val="0"/>
        <w:spacing w:after="0" w:line="240" w:lineRule="auto"/>
        <w:ind w:left="840" w:right="146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p w14:paraId="73834C0D" w14:textId="77777777" w:rsidR="00542CEF" w:rsidRPr="002B3F49" w:rsidRDefault="00542CEF" w:rsidP="00542CEF">
      <w:pPr>
        <w:widowControl w:val="0"/>
        <w:autoSpaceDE w:val="0"/>
        <w:autoSpaceDN w:val="0"/>
        <w:spacing w:before="215" w:after="0" w:line="240" w:lineRule="auto"/>
        <w:ind w:left="120"/>
        <w:outlineLvl w:val="0"/>
        <w:rPr>
          <w:rFonts w:ascii="Arial" w:eastAsia="Arial" w:hAnsi="Arial" w:cs="Arial"/>
          <w:b/>
          <w:bCs/>
          <w:kern w:val="0"/>
          <w:sz w:val="28"/>
          <w:szCs w:val="28"/>
          <w:lang w:val="en-US"/>
          <w14:ligatures w14:val="none"/>
        </w:rPr>
      </w:pPr>
      <w:bookmarkStart w:id="3" w:name="Demonstrating_language_fluency_through_a"/>
      <w:bookmarkEnd w:id="3"/>
      <w:r w:rsidRPr="002B3F49">
        <w:rPr>
          <w:rFonts w:ascii="Arial" w:eastAsia="Arial" w:hAnsi="Arial" w:cs="Arial"/>
          <w:b/>
          <w:bCs/>
          <w:spacing w:val="-6"/>
          <w:kern w:val="0"/>
          <w:sz w:val="28"/>
          <w:szCs w:val="28"/>
          <w:lang w:val="en-US"/>
          <w14:ligatures w14:val="none"/>
        </w:rPr>
        <w:t>Demonstrating language</w:t>
      </w:r>
      <w:r w:rsidRPr="002B3F49">
        <w:rPr>
          <w:rFonts w:ascii="Arial" w:eastAsia="Arial" w:hAnsi="Arial" w:cs="Arial"/>
          <w:b/>
          <w:bCs/>
          <w:spacing w:val="-5"/>
          <w:kern w:val="0"/>
          <w:sz w:val="28"/>
          <w:szCs w:val="28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bCs/>
          <w:spacing w:val="-6"/>
          <w:kern w:val="0"/>
          <w:sz w:val="28"/>
          <w:szCs w:val="28"/>
          <w:lang w:val="en-US"/>
          <w14:ligatures w14:val="none"/>
        </w:rPr>
        <w:t>fluency</w:t>
      </w:r>
      <w:r w:rsidRPr="002B3F49">
        <w:rPr>
          <w:rFonts w:ascii="Arial" w:eastAsia="Arial" w:hAnsi="Arial" w:cs="Arial"/>
          <w:b/>
          <w:bCs/>
          <w:spacing w:val="-2"/>
          <w:kern w:val="0"/>
          <w:sz w:val="28"/>
          <w:szCs w:val="28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bCs/>
          <w:spacing w:val="-6"/>
          <w:kern w:val="0"/>
          <w:sz w:val="28"/>
          <w:szCs w:val="28"/>
          <w:lang w:val="en-US"/>
          <w14:ligatures w14:val="none"/>
        </w:rPr>
        <w:t>through</w:t>
      </w:r>
      <w:r w:rsidRPr="002B3F49">
        <w:rPr>
          <w:rFonts w:ascii="Arial" w:eastAsia="Arial" w:hAnsi="Arial" w:cs="Arial"/>
          <w:b/>
          <w:bCs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bCs/>
          <w:spacing w:val="-6"/>
          <w:kern w:val="0"/>
          <w:sz w:val="28"/>
          <w:szCs w:val="28"/>
          <w:lang w:val="en-US"/>
          <w14:ligatures w14:val="none"/>
        </w:rPr>
        <w:t>alternate</w:t>
      </w:r>
      <w:r w:rsidRPr="002B3F49">
        <w:rPr>
          <w:rFonts w:ascii="Arial" w:eastAsia="Arial" w:hAnsi="Arial" w:cs="Arial"/>
          <w:b/>
          <w:bCs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bCs/>
          <w:spacing w:val="-6"/>
          <w:kern w:val="0"/>
          <w:sz w:val="28"/>
          <w:szCs w:val="28"/>
          <w:lang w:val="en-US"/>
          <w14:ligatures w14:val="none"/>
        </w:rPr>
        <w:t>methods</w:t>
      </w:r>
    </w:p>
    <w:p w14:paraId="0F097261" w14:textId="77777777" w:rsidR="00542CEF" w:rsidRPr="002B3F49" w:rsidRDefault="00542CEF" w:rsidP="00542CEF">
      <w:pPr>
        <w:widowControl w:val="0"/>
        <w:autoSpaceDE w:val="0"/>
        <w:autoSpaceDN w:val="0"/>
        <w:spacing w:before="121" w:after="0" w:line="240" w:lineRule="auto"/>
        <w:ind w:left="120" w:right="215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Applicants</w:t>
      </w:r>
      <w:r w:rsidRPr="002B3F49">
        <w:rPr>
          <w:rFonts w:ascii="Arial" w:eastAsia="Arial" w:hAnsi="Arial" w:cs="Arial"/>
          <w:spacing w:val="-1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who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are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unable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to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demonstrate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language fluency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by</w:t>
      </w:r>
      <w:r w:rsidRPr="002B3F49">
        <w:rPr>
          <w:rFonts w:ascii="Arial" w:eastAsia="Arial" w:hAnsi="Arial" w:cs="Arial"/>
          <w:spacing w:val="-1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way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of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one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of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methods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set out above must make a request to the Registration Committee for permission to demonstrate fluency through an alternative method.</w:t>
      </w:r>
    </w:p>
    <w:p w14:paraId="7875BD30" w14:textId="77777777" w:rsidR="00542CEF" w:rsidRPr="002B3F49" w:rsidRDefault="00542CEF" w:rsidP="00542CE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p w14:paraId="57E7E55A" w14:textId="77777777" w:rsidR="00542CEF" w:rsidRPr="002B3F49" w:rsidRDefault="00542CEF" w:rsidP="00542CEF">
      <w:pPr>
        <w:widowControl w:val="0"/>
        <w:autoSpaceDE w:val="0"/>
        <w:autoSpaceDN w:val="0"/>
        <w:spacing w:after="0" w:line="240" w:lineRule="auto"/>
        <w:ind w:left="120" w:right="367"/>
        <w:jc w:val="both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Applicants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must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have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alternative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evidence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acceptable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to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Registration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Committee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proofErr w:type="gramStart"/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that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they</w:t>
      </w:r>
      <w:proofErr w:type="gramEnd"/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 xml:space="preserve"> meet the</w:t>
      </w:r>
      <w:r w:rsidRPr="002B3F49">
        <w:rPr>
          <w:rFonts w:ascii="Arial" w:eastAsia="Arial" w:hAnsi="Arial" w:cs="Arial"/>
          <w:spacing w:val="-1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language</w:t>
      </w:r>
      <w:r w:rsidRPr="002B3F49">
        <w:rPr>
          <w:rFonts w:ascii="Arial" w:eastAsia="Arial" w:hAnsi="Arial" w:cs="Arial"/>
          <w:spacing w:val="-1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fluency requirement. The evidence must be sent directly to</w:t>
      </w:r>
      <w:r w:rsidRPr="002B3F49">
        <w:rPr>
          <w:rFonts w:ascii="Arial" w:eastAsia="Arial" w:hAnsi="Arial" w:cs="Arial"/>
          <w:spacing w:val="-1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</w:t>
      </w:r>
      <w:r w:rsidRPr="002B3F49">
        <w:rPr>
          <w:rFonts w:ascii="Arial" w:eastAsia="Arial" w:hAnsi="Arial" w:cs="Arial"/>
          <w:spacing w:val="-1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College by the individual or organization who is providing the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evidence. For example, the test provider or applicant’s employer.</w:t>
      </w:r>
    </w:p>
    <w:p w14:paraId="7656A4E7" w14:textId="77777777" w:rsidR="00542CEF" w:rsidRPr="002B3F49" w:rsidRDefault="00542CEF" w:rsidP="00542CE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p w14:paraId="750131BE" w14:textId="77777777" w:rsidR="00542CEF" w:rsidRPr="002B3F49" w:rsidRDefault="00542CEF" w:rsidP="00542CEF">
      <w:pPr>
        <w:widowControl w:val="0"/>
        <w:autoSpaceDE w:val="0"/>
        <w:autoSpaceDN w:val="0"/>
        <w:spacing w:after="0" w:line="240" w:lineRule="auto"/>
        <w:ind w:left="120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Here</w:t>
      </w:r>
      <w:r w:rsidRPr="002B3F49">
        <w:rPr>
          <w:rFonts w:ascii="Arial" w:eastAsia="Arial" w:hAnsi="Arial" w:cs="Arial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are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some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examples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of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evidence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that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Committee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may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>consider:</w:t>
      </w:r>
    </w:p>
    <w:p w14:paraId="49DE41BB" w14:textId="77777777" w:rsidR="00542CEF" w:rsidRPr="002B3F49" w:rsidRDefault="00542CEF" w:rsidP="00542CEF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121" w:after="0" w:line="240" w:lineRule="auto"/>
        <w:ind w:left="833" w:hanging="356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Language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tests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and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scores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that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they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have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achieved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to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>date</w:t>
      </w:r>
    </w:p>
    <w:p w14:paraId="6E8C7893" w14:textId="77777777" w:rsidR="00542CEF" w:rsidRPr="002B3F49" w:rsidRDefault="00542CEF" w:rsidP="00542CEF">
      <w:pPr>
        <w:widowControl w:val="0"/>
        <w:numPr>
          <w:ilvl w:val="0"/>
          <w:numId w:val="1"/>
        </w:numPr>
        <w:tabs>
          <w:tab w:val="left" w:pos="833"/>
          <w:tab w:val="left" w:pos="835"/>
        </w:tabs>
        <w:autoSpaceDE w:val="0"/>
        <w:autoSpaceDN w:val="0"/>
        <w:spacing w:before="117" w:after="0" w:line="240" w:lineRule="auto"/>
        <w:ind w:left="834" w:right="420" w:hanging="356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Experience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with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verbal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communication,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validated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by signed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letters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of</w:t>
      </w:r>
      <w:r w:rsidRPr="002B3F49">
        <w:rPr>
          <w:rFonts w:ascii="Arial" w:eastAsia="Arial" w:hAnsi="Arial" w:cs="Arial"/>
          <w:spacing w:val="-1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support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from,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for example, occupational therapists or other health professionals, previous practice supervisors, or employers</w:t>
      </w:r>
    </w:p>
    <w:p w14:paraId="1DFA90D9" w14:textId="77777777" w:rsidR="00542CEF" w:rsidRPr="002B3F49" w:rsidRDefault="00542CEF" w:rsidP="00542CEF">
      <w:pPr>
        <w:widowControl w:val="0"/>
        <w:numPr>
          <w:ilvl w:val="0"/>
          <w:numId w:val="1"/>
        </w:numPr>
        <w:tabs>
          <w:tab w:val="left" w:pos="833"/>
          <w:tab w:val="left" w:pos="835"/>
        </w:tabs>
        <w:autoSpaceDE w:val="0"/>
        <w:autoSpaceDN w:val="0"/>
        <w:spacing w:before="122" w:after="0" w:line="237" w:lineRule="auto"/>
        <w:ind w:left="833" w:right="165" w:hanging="356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Related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healthcare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employment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where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written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documentation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was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required,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validated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by signed letters from, for example, occupational therapists or other health professionals, previous practice supervisors, or employers</w:t>
      </w:r>
    </w:p>
    <w:p w14:paraId="3093889C" w14:textId="77777777" w:rsidR="00542CEF" w:rsidRPr="002B3F49" w:rsidRDefault="00542CEF" w:rsidP="00542CEF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kern w:val="0"/>
          <w:sz w:val="32"/>
          <w:szCs w:val="22"/>
          <w:lang w:val="en-US"/>
          <w14:ligatures w14:val="none"/>
        </w:rPr>
      </w:pPr>
    </w:p>
    <w:p w14:paraId="26EC8FDB" w14:textId="77777777" w:rsidR="00542CEF" w:rsidRPr="002B3F49" w:rsidRDefault="00542CEF" w:rsidP="00542CEF">
      <w:pPr>
        <w:widowControl w:val="0"/>
        <w:autoSpaceDE w:val="0"/>
        <w:autoSpaceDN w:val="0"/>
        <w:spacing w:after="0" w:line="240" w:lineRule="auto"/>
        <w:ind w:left="120" w:hanging="1"/>
        <w:outlineLvl w:val="0"/>
        <w:rPr>
          <w:rFonts w:ascii="Arial" w:eastAsia="Arial" w:hAnsi="Arial" w:cs="Arial"/>
          <w:b/>
          <w:bCs/>
          <w:kern w:val="0"/>
          <w:sz w:val="28"/>
          <w:szCs w:val="28"/>
          <w:lang w:val="en-US"/>
          <w14:ligatures w14:val="none"/>
        </w:rPr>
      </w:pPr>
      <w:bookmarkStart w:id="4" w:name="Criteria_for_granting_permission_to_demo"/>
      <w:bookmarkEnd w:id="4"/>
      <w:r w:rsidRPr="002B3F49">
        <w:rPr>
          <w:rFonts w:ascii="Arial" w:eastAsia="Arial" w:hAnsi="Arial" w:cs="Arial"/>
          <w:b/>
          <w:bCs/>
          <w:spacing w:val="-6"/>
          <w:kern w:val="0"/>
          <w:sz w:val="28"/>
          <w:szCs w:val="28"/>
          <w:lang w:val="en-US"/>
          <w14:ligatures w14:val="none"/>
        </w:rPr>
        <w:t>Criteria</w:t>
      </w:r>
      <w:r w:rsidRPr="002B3F49">
        <w:rPr>
          <w:rFonts w:ascii="Arial" w:eastAsia="Arial" w:hAnsi="Arial" w:cs="Arial"/>
          <w:b/>
          <w:bCs/>
          <w:spacing w:val="-13"/>
          <w:kern w:val="0"/>
          <w:sz w:val="28"/>
          <w:szCs w:val="28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bCs/>
          <w:spacing w:val="-6"/>
          <w:kern w:val="0"/>
          <w:sz w:val="28"/>
          <w:szCs w:val="28"/>
          <w:lang w:val="en-US"/>
          <w14:ligatures w14:val="none"/>
        </w:rPr>
        <w:t>for</w:t>
      </w:r>
      <w:r w:rsidRPr="002B3F49">
        <w:rPr>
          <w:rFonts w:ascii="Arial" w:eastAsia="Arial" w:hAnsi="Arial" w:cs="Arial"/>
          <w:b/>
          <w:bCs/>
          <w:spacing w:val="-11"/>
          <w:kern w:val="0"/>
          <w:sz w:val="28"/>
          <w:szCs w:val="28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bCs/>
          <w:spacing w:val="-6"/>
          <w:kern w:val="0"/>
          <w:sz w:val="28"/>
          <w:szCs w:val="28"/>
          <w:lang w:val="en-US"/>
          <w14:ligatures w14:val="none"/>
        </w:rPr>
        <w:t>granting</w:t>
      </w:r>
      <w:r w:rsidRPr="002B3F49">
        <w:rPr>
          <w:rFonts w:ascii="Arial" w:eastAsia="Arial" w:hAnsi="Arial" w:cs="Arial"/>
          <w:b/>
          <w:bCs/>
          <w:spacing w:val="-14"/>
          <w:kern w:val="0"/>
          <w:sz w:val="28"/>
          <w:szCs w:val="28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bCs/>
          <w:spacing w:val="-6"/>
          <w:kern w:val="0"/>
          <w:sz w:val="28"/>
          <w:szCs w:val="28"/>
          <w:lang w:val="en-US"/>
          <w14:ligatures w14:val="none"/>
        </w:rPr>
        <w:t>permission</w:t>
      </w:r>
      <w:r w:rsidRPr="002B3F49">
        <w:rPr>
          <w:rFonts w:ascii="Arial" w:eastAsia="Arial" w:hAnsi="Arial" w:cs="Arial"/>
          <w:b/>
          <w:bCs/>
          <w:spacing w:val="-10"/>
          <w:kern w:val="0"/>
          <w:sz w:val="28"/>
          <w:szCs w:val="28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bCs/>
          <w:spacing w:val="-6"/>
          <w:kern w:val="0"/>
          <w:sz w:val="28"/>
          <w:szCs w:val="28"/>
          <w:lang w:val="en-US"/>
          <w14:ligatures w14:val="none"/>
        </w:rPr>
        <w:t>to</w:t>
      </w:r>
      <w:r w:rsidRPr="002B3F49">
        <w:rPr>
          <w:rFonts w:ascii="Arial" w:eastAsia="Arial" w:hAnsi="Arial" w:cs="Arial"/>
          <w:b/>
          <w:bCs/>
          <w:spacing w:val="-14"/>
          <w:kern w:val="0"/>
          <w:sz w:val="28"/>
          <w:szCs w:val="28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bCs/>
          <w:spacing w:val="-6"/>
          <w:kern w:val="0"/>
          <w:sz w:val="28"/>
          <w:szCs w:val="28"/>
          <w:lang w:val="en-US"/>
          <w14:ligatures w14:val="none"/>
        </w:rPr>
        <w:t>demonstrate</w:t>
      </w:r>
      <w:r w:rsidRPr="002B3F49">
        <w:rPr>
          <w:rFonts w:ascii="Arial" w:eastAsia="Arial" w:hAnsi="Arial" w:cs="Arial"/>
          <w:b/>
          <w:bCs/>
          <w:spacing w:val="-13"/>
          <w:kern w:val="0"/>
          <w:sz w:val="28"/>
          <w:szCs w:val="28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bCs/>
          <w:spacing w:val="-6"/>
          <w:kern w:val="0"/>
          <w:sz w:val="28"/>
          <w:szCs w:val="28"/>
          <w:lang w:val="en-US"/>
          <w14:ligatures w14:val="none"/>
        </w:rPr>
        <w:t>language</w:t>
      </w:r>
      <w:r w:rsidRPr="002B3F49">
        <w:rPr>
          <w:rFonts w:ascii="Arial" w:eastAsia="Arial" w:hAnsi="Arial" w:cs="Arial"/>
          <w:b/>
          <w:bCs/>
          <w:spacing w:val="-10"/>
          <w:kern w:val="0"/>
          <w:sz w:val="28"/>
          <w:szCs w:val="28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bCs/>
          <w:spacing w:val="-6"/>
          <w:kern w:val="0"/>
          <w:sz w:val="28"/>
          <w:szCs w:val="28"/>
          <w:lang w:val="en-US"/>
          <w14:ligatures w14:val="none"/>
        </w:rPr>
        <w:t>fluency</w:t>
      </w:r>
      <w:r w:rsidRPr="002B3F49">
        <w:rPr>
          <w:rFonts w:ascii="Arial" w:eastAsia="Arial" w:hAnsi="Arial" w:cs="Arial"/>
          <w:b/>
          <w:bCs/>
          <w:spacing w:val="-13"/>
          <w:kern w:val="0"/>
          <w:sz w:val="28"/>
          <w:szCs w:val="28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bCs/>
          <w:spacing w:val="-6"/>
          <w:kern w:val="0"/>
          <w:sz w:val="28"/>
          <w:szCs w:val="28"/>
          <w:lang w:val="en-US"/>
          <w14:ligatures w14:val="none"/>
        </w:rPr>
        <w:t xml:space="preserve">through </w:t>
      </w:r>
      <w:r w:rsidRPr="002B3F49">
        <w:rPr>
          <w:rFonts w:ascii="Arial" w:eastAsia="Arial" w:hAnsi="Arial" w:cs="Arial"/>
          <w:b/>
          <w:bCs/>
          <w:kern w:val="0"/>
          <w:sz w:val="28"/>
          <w:szCs w:val="28"/>
          <w:lang w:val="en-US"/>
          <w14:ligatures w14:val="none"/>
        </w:rPr>
        <w:t>alternate means</w:t>
      </w:r>
    </w:p>
    <w:p w14:paraId="5C578D76" w14:textId="77777777" w:rsidR="00542CEF" w:rsidRPr="002B3F49" w:rsidRDefault="00542CEF" w:rsidP="00542CEF">
      <w:pPr>
        <w:widowControl w:val="0"/>
        <w:autoSpaceDE w:val="0"/>
        <w:autoSpaceDN w:val="0"/>
        <w:spacing w:before="121" w:after="0" w:line="240" w:lineRule="auto"/>
        <w:ind w:left="120" w:right="450"/>
        <w:jc w:val="both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Committee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considers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each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request</w:t>
      </w:r>
      <w:r w:rsidRPr="002B3F49">
        <w:rPr>
          <w:rFonts w:ascii="Arial" w:eastAsia="Arial" w:hAnsi="Arial" w:cs="Arial"/>
          <w:spacing w:val="-1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on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an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individual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basis.</w:t>
      </w:r>
      <w:r w:rsidRPr="002B3F49">
        <w:rPr>
          <w:rFonts w:ascii="Arial" w:eastAsia="Arial" w:hAnsi="Arial" w:cs="Arial"/>
          <w:spacing w:val="-1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Committee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will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only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grant permission to demonstrate language fluency through alternate means if:</w:t>
      </w:r>
    </w:p>
    <w:p w14:paraId="25DADDF5" w14:textId="77777777" w:rsidR="00542CEF" w:rsidRPr="002B3F49" w:rsidRDefault="00542CEF" w:rsidP="00542CE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p w14:paraId="5881BDAB" w14:textId="77777777" w:rsidR="00542CEF" w:rsidRPr="002B3F49" w:rsidRDefault="00542CEF" w:rsidP="00542CEF">
      <w:pPr>
        <w:widowControl w:val="0"/>
        <w:numPr>
          <w:ilvl w:val="0"/>
          <w:numId w:val="1"/>
        </w:numPr>
        <w:tabs>
          <w:tab w:val="left" w:pos="832"/>
          <w:tab w:val="left" w:pos="833"/>
        </w:tabs>
        <w:autoSpaceDE w:val="0"/>
        <w:autoSpaceDN w:val="0"/>
        <w:spacing w:after="0" w:line="240" w:lineRule="auto"/>
        <w:ind w:left="832" w:hanging="356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</w:t>
      </w:r>
      <w:r w:rsidRPr="002B3F49">
        <w:rPr>
          <w:rFonts w:ascii="Arial" w:eastAsia="Arial" w:hAnsi="Arial" w:cs="Arial"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circumstances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are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exceptional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and</w:t>
      </w:r>
    </w:p>
    <w:p w14:paraId="045635C5" w14:textId="77777777" w:rsidR="00542CEF" w:rsidRPr="002B3F49" w:rsidRDefault="00542CEF" w:rsidP="00542CEF">
      <w:pPr>
        <w:widowControl w:val="0"/>
        <w:numPr>
          <w:ilvl w:val="0"/>
          <w:numId w:val="1"/>
        </w:numPr>
        <w:tabs>
          <w:tab w:val="left" w:pos="832"/>
          <w:tab w:val="left" w:pos="833"/>
        </w:tabs>
        <w:autoSpaceDE w:val="0"/>
        <w:autoSpaceDN w:val="0"/>
        <w:spacing w:before="121" w:after="0" w:line="237" w:lineRule="auto"/>
        <w:ind w:left="833" w:right="348" w:hanging="356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Committee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considers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applicant’s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evidence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to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be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substantially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equivalent</w:t>
      </w:r>
      <w:r w:rsidRPr="002B3F49">
        <w:rPr>
          <w:rFonts w:ascii="Arial" w:eastAsia="Arial" w:hAnsi="Arial" w:cs="Arial"/>
          <w:spacing w:val="-1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to</w:t>
      </w:r>
      <w:r w:rsidRPr="002B3F49">
        <w:rPr>
          <w:rFonts w:ascii="Arial" w:eastAsia="Arial" w:hAnsi="Arial" w:cs="Arial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 requirements set out in this policy and</w:t>
      </w:r>
    </w:p>
    <w:p w14:paraId="7A598893" w14:textId="77777777" w:rsidR="00542CEF" w:rsidRPr="002B3F49" w:rsidRDefault="00542CEF" w:rsidP="00542CEF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124" w:after="0" w:line="237" w:lineRule="auto"/>
        <w:ind w:left="833" w:right="150" w:hanging="356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Allowing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the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applicant</w:t>
      </w:r>
      <w:r w:rsidRPr="002B3F49">
        <w:rPr>
          <w:rFonts w:ascii="Arial" w:eastAsia="Arial" w:hAnsi="Arial" w:cs="Arial"/>
          <w:spacing w:val="-1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to</w:t>
      </w:r>
      <w:r w:rsidRPr="002B3F49">
        <w:rPr>
          <w:rFonts w:ascii="Arial" w:eastAsia="Arial" w:hAnsi="Arial" w:cs="Arial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prove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reasonable</w:t>
      </w:r>
      <w:r w:rsidRPr="002B3F49">
        <w:rPr>
          <w:rFonts w:ascii="Arial" w:eastAsia="Arial" w:hAnsi="Arial" w:cs="Arial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fluency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through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alternate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means</w:t>
      </w:r>
      <w:r w:rsidRPr="002B3F49">
        <w:rPr>
          <w:rFonts w:ascii="Arial" w:eastAsia="Arial" w:hAnsi="Arial" w:cs="Arial"/>
          <w:spacing w:val="-1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will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not</w:t>
      </w:r>
      <w:r w:rsidRPr="002B3F49">
        <w:rPr>
          <w:rFonts w:ascii="Arial" w:eastAsia="Arial" w:hAnsi="Arial" w:cs="Arial"/>
          <w:spacing w:val="-1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pose a risk to safe, effective care.</w:t>
      </w:r>
    </w:p>
    <w:p w14:paraId="57D97094" w14:textId="77777777" w:rsidR="00542CEF" w:rsidRPr="002B3F49" w:rsidRDefault="00542CEF" w:rsidP="00542CEF">
      <w:pPr>
        <w:widowControl w:val="0"/>
        <w:autoSpaceDE w:val="0"/>
        <w:autoSpaceDN w:val="0"/>
        <w:spacing w:before="118" w:after="0" w:line="240" w:lineRule="auto"/>
        <w:outlineLvl w:val="0"/>
        <w:rPr>
          <w:rFonts w:ascii="Arial" w:eastAsia="Arial" w:hAnsi="Arial" w:cs="Arial"/>
          <w:b/>
          <w:bCs/>
          <w:kern w:val="0"/>
          <w:sz w:val="28"/>
          <w:szCs w:val="28"/>
          <w:lang w:val="en-US"/>
          <w14:ligatures w14:val="none"/>
        </w:rPr>
      </w:pPr>
    </w:p>
    <w:p w14:paraId="4BC0BD4C" w14:textId="77777777" w:rsidR="00542CEF" w:rsidRPr="002B3F49" w:rsidRDefault="00542CEF" w:rsidP="00542CEF">
      <w:pPr>
        <w:widowControl w:val="0"/>
        <w:autoSpaceDE w:val="0"/>
        <w:autoSpaceDN w:val="0"/>
        <w:spacing w:before="118" w:after="0" w:line="240" w:lineRule="auto"/>
        <w:ind w:left="120"/>
        <w:outlineLvl w:val="0"/>
        <w:rPr>
          <w:rFonts w:ascii="Arial" w:eastAsia="Arial" w:hAnsi="Arial" w:cs="Arial"/>
          <w:b/>
          <w:bCs/>
          <w:kern w:val="0"/>
          <w:sz w:val="28"/>
          <w:szCs w:val="28"/>
          <w:lang w:val="en-US"/>
          <w14:ligatures w14:val="none"/>
        </w:rPr>
      </w:pPr>
      <w:r w:rsidRPr="002B3F49">
        <w:rPr>
          <w:rFonts w:ascii="Arial" w:eastAsia="Arial" w:hAnsi="Arial" w:cs="Arial"/>
          <w:b/>
          <w:bCs/>
          <w:kern w:val="0"/>
          <w:sz w:val="28"/>
          <w:szCs w:val="28"/>
          <w:lang w:val="en-US"/>
          <w14:ligatures w14:val="none"/>
        </w:rPr>
        <w:t>Legal</w:t>
      </w:r>
      <w:r w:rsidRPr="002B3F49">
        <w:rPr>
          <w:rFonts w:ascii="Arial" w:eastAsia="Arial" w:hAnsi="Arial" w:cs="Arial"/>
          <w:b/>
          <w:bCs/>
          <w:spacing w:val="-5"/>
          <w:kern w:val="0"/>
          <w:sz w:val="28"/>
          <w:szCs w:val="28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bCs/>
          <w:spacing w:val="-2"/>
          <w:kern w:val="0"/>
          <w:sz w:val="28"/>
          <w:szCs w:val="28"/>
          <w:lang w:val="en-US"/>
          <w14:ligatures w14:val="none"/>
        </w:rPr>
        <w:t>Requirement</w:t>
      </w:r>
    </w:p>
    <w:p w14:paraId="3C2AFD27" w14:textId="77777777" w:rsidR="00542CEF" w:rsidRPr="002B3F49" w:rsidRDefault="00542CEF" w:rsidP="00542CE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kern w:val="0"/>
          <w:sz w:val="28"/>
          <w:szCs w:val="22"/>
          <w:lang w:val="en-US"/>
          <w14:ligatures w14:val="none"/>
        </w:rPr>
      </w:pPr>
    </w:p>
    <w:p w14:paraId="583E9443" w14:textId="77777777" w:rsidR="00542CEF" w:rsidRPr="002B3F49" w:rsidRDefault="00542CEF" w:rsidP="00542CEF">
      <w:pPr>
        <w:widowControl w:val="0"/>
        <w:autoSpaceDE w:val="0"/>
        <w:autoSpaceDN w:val="0"/>
        <w:spacing w:after="0" w:line="240" w:lineRule="auto"/>
        <w:ind w:firstLine="120"/>
        <w:jc w:val="both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hyperlink r:id="rId11">
        <w:r w:rsidRPr="002B3F49">
          <w:rPr>
            <w:rFonts w:ascii="Arial" w:eastAsia="Arial" w:hAnsi="Arial" w:cs="Arial"/>
            <w:color w:val="0562C1"/>
            <w:kern w:val="0"/>
            <w:sz w:val="22"/>
            <w:szCs w:val="22"/>
            <w:u w:val="single" w:color="0562C1"/>
            <w:lang w:val="en-US"/>
            <w14:ligatures w14:val="none"/>
          </w:rPr>
          <w:t>Ontario</w:t>
        </w:r>
        <w:r w:rsidRPr="002B3F49">
          <w:rPr>
            <w:rFonts w:ascii="Arial" w:eastAsia="Arial" w:hAnsi="Arial" w:cs="Arial"/>
            <w:color w:val="0562C1"/>
            <w:spacing w:val="-6"/>
            <w:kern w:val="0"/>
            <w:sz w:val="22"/>
            <w:szCs w:val="22"/>
            <w:u w:val="single" w:color="0562C1"/>
            <w:lang w:val="en-US"/>
            <w14:ligatures w14:val="none"/>
          </w:rPr>
          <w:t xml:space="preserve"> </w:t>
        </w:r>
        <w:r w:rsidRPr="002B3F49">
          <w:rPr>
            <w:rFonts w:ascii="Arial" w:eastAsia="Arial" w:hAnsi="Arial" w:cs="Arial"/>
            <w:color w:val="0562C1"/>
            <w:kern w:val="0"/>
            <w:sz w:val="22"/>
            <w:szCs w:val="22"/>
            <w:u w:val="single" w:color="0562C1"/>
            <w:lang w:val="en-US"/>
            <w14:ligatures w14:val="none"/>
          </w:rPr>
          <w:t>Regulation</w:t>
        </w:r>
        <w:r w:rsidRPr="002B3F49">
          <w:rPr>
            <w:rFonts w:ascii="Arial" w:eastAsia="Arial" w:hAnsi="Arial" w:cs="Arial"/>
            <w:color w:val="0562C1"/>
            <w:spacing w:val="-5"/>
            <w:kern w:val="0"/>
            <w:sz w:val="22"/>
            <w:szCs w:val="22"/>
            <w:u w:val="single" w:color="0562C1"/>
            <w:lang w:val="en-US"/>
            <w14:ligatures w14:val="none"/>
          </w:rPr>
          <w:t xml:space="preserve"> </w:t>
        </w:r>
        <w:r w:rsidRPr="002B3F49">
          <w:rPr>
            <w:rFonts w:ascii="Arial" w:eastAsia="Arial" w:hAnsi="Arial" w:cs="Arial"/>
            <w:color w:val="0562C1"/>
            <w:kern w:val="0"/>
            <w:sz w:val="22"/>
            <w:szCs w:val="22"/>
            <w:u w:val="single" w:color="0562C1"/>
            <w:lang w:val="en-US"/>
            <w14:ligatures w14:val="none"/>
          </w:rPr>
          <w:t>226/96:</w:t>
        </w:r>
        <w:r w:rsidRPr="002B3F49">
          <w:rPr>
            <w:rFonts w:ascii="Arial" w:eastAsia="Arial" w:hAnsi="Arial" w:cs="Arial"/>
            <w:color w:val="0562C1"/>
            <w:spacing w:val="-6"/>
            <w:kern w:val="0"/>
            <w:sz w:val="22"/>
            <w:szCs w:val="22"/>
            <w:u w:val="single" w:color="0562C1"/>
            <w:lang w:val="en-US"/>
            <w14:ligatures w14:val="none"/>
          </w:rPr>
          <w:t xml:space="preserve"> </w:t>
        </w:r>
        <w:r w:rsidRPr="002B3F49">
          <w:rPr>
            <w:rFonts w:ascii="Arial" w:eastAsia="Arial" w:hAnsi="Arial" w:cs="Arial"/>
            <w:color w:val="0562C1"/>
            <w:kern w:val="0"/>
            <w:sz w:val="22"/>
            <w:szCs w:val="22"/>
            <w:u w:val="single" w:color="0562C1"/>
            <w:lang w:val="en-US"/>
            <w14:ligatures w14:val="none"/>
          </w:rPr>
          <w:t>General,</w:t>
        </w:r>
        <w:r w:rsidRPr="002B3F49">
          <w:rPr>
            <w:rFonts w:ascii="Arial" w:eastAsia="Arial" w:hAnsi="Arial" w:cs="Arial"/>
            <w:color w:val="0562C1"/>
            <w:spacing w:val="-5"/>
            <w:kern w:val="0"/>
            <w:sz w:val="22"/>
            <w:szCs w:val="22"/>
            <w:u w:val="single" w:color="0562C1"/>
            <w:lang w:val="en-US"/>
            <w14:ligatures w14:val="none"/>
          </w:rPr>
          <w:t xml:space="preserve"> </w:t>
        </w:r>
        <w:r w:rsidRPr="002B3F49">
          <w:rPr>
            <w:rFonts w:ascii="Arial" w:eastAsia="Arial" w:hAnsi="Arial" w:cs="Arial"/>
            <w:color w:val="0562C1"/>
            <w:kern w:val="0"/>
            <w:sz w:val="22"/>
            <w:szCs w:val="22"/>
            <w:u w:val="single" w:color="0562C1"/>
            <w:lang w:val="en-US"/>
            <w14:ligatures w14:val="none"/>
          </w:rPr>
          <w:t>under</w:t>
        </w:r>
        <w:r w:rsidRPr="002B3F49">
          <w:rPr>
            <w:rFonts w:ascii="Arial" w:eastAsia="Arial" w:hAnsi="Arial" w:cs="Arial"/>
            <w:color w:val="0562C1"/>
            <w:spacing w:val="-6"/>
            <w:kern w:val="0"/>
            <w:sz w:val="22"/>
            <w:szCs w:val="22"/>
            <w:u w:val="single" w:color="0562C1"/>
            <w:lang w:val="en-US"/>
            <w14:ligatures w14:val="none"/>
          </w:rPr>
          <w:t xml:space="preserve"> </w:t>
        </w:r>
        <w:r w:rsidRPr="002B3F49">
          <w:rPr>
            <w:rFonts w:ascii="Arial" w:eastAsia="Arial" w:hAnsi="Arial" w:cs="Arial"/>
            <w:color w:val="0562C1"/>
            <w:kern w:val="0"/>
            <w:sz w:val="22"/>
            <w:szCs w:val="22"/>
            <w:u w:val="single" w:color="0562C1"/>
            <w:lang w:val="en-US"/>
            <w14:ligatures w14:val="none"/>
          </w:rPr>
          <w:t>the</w:t>
        </w:r>
        <w:r w:rsidRPr="002B3F49">
          <w:rPr>
            <w:rFonts w:ascii="Arial" w:eastAsia="Arial" w:hAnsi="Arial" w:cs="Arial"/>
            <w:color w:val="0562C1"/>
            <w:spacing w:val="-7"/>
            <w:kern w:val="0"/>
            <w:sz w:val="22"/>
            <w:szCs w:val="22"/>
            <w:u w:val="single" w:color="0562C1"/>
            <w:lang w:val="en-US"/>
            <w14:ligatures w14:val="none"/>
          </w:rPr>
          <w:t xml:space="preserve"> </w:t>
        </w:r>
        <w:r w:rsidRPr="002B3F49">
          <w:rPr>
            <w:rFonts w:ascii="Arial" w:eastAsia="Arial" w:hAnsi="Arial" w:cs="Arial"/>
            <w:color w:val="0562C1"/>
            <w:kern w:val="0"/>
            <w:sz w:val="22"/>
            <w:szCs w:val="22"/>
            <w:u w:val="single" w:color="0562C1"/>
            <w:lang w:val="en-US"/>
            <w14:ligatures w14:val="none"/>
          </w:rPr>
          <w:t>Occupational</w:t>
        </w:r>
        <w:r w:rsidRPr="002B3F49">
          <w:rPr>
            <w:rFonts w:ascii="Arial" w:eastAsia="Arial" w:hAnsi="Arial" w:cs="Arial"/>
            <w:color w:val="0562C1"/>
            <w:spacing w:val="-5"/>
            <w:kern w:val="0"/>
            <w:sz w:val="22"/>
            <w:szCs w:val="22"/>
            <w:u w:val="single" w:color="0562C1"/>
            <w:lang w:val="en-US"/>
            <w14:ligatures w14:val="none"/>
          </w:rPr>
          <w:t xml:space="preserve"> </w:t>
        </w:r>
        <w:r w:rsidRPr="002B3F49">
          <w:rPr>
            <w:rFonts w:ascii="Arial" w:eastAsia="Arial" w:hAnsi="Arial" w:cs="Arial"/>
            <w:color w:val="0562C1"/>
            <w:kern w:val="0"/>
            <w:sz w:val="22"/>
            <w:szCs w:val="22"/>
            <w:u w:val="single" w:color="0562C1"/>
            <w:lang w:val="en-US"/>
            <w14:ligatures w14:val="none"/>
          </w:rPr>
          <w:t>Therapy</w:t>
        </w:r>
        <w:r w:rsidRPr="002B3F49">
          <w:rPr>
            <w:rFonts w:ascii="Arial" w:eastAsia="Arial" w:hAnsi="Arial" w:cs="Arial"/>
            <w:color w:val="0562C1"/>
            <w:spacing w:val="-7"/>
            <w:kern w:val="0"/>
            <w:sz w:val="22"/>
            <w:szCs w:val="22"/>
            <w:u w:val="single" w:color="0562C1"/>
            <w:lang w:val="en-US"/>
            <w14:ligatures w14:val="none"/>
          </w:rPr>
          <w:t xml:space="preserve"> </w:t>
        </w:r>
        <w:r w:rsidRPr="002B3F49">
          <w:rPr>
            <w:rFonts w:ascii="Arial" w:eastAsia="Arial" w:hAnsi="Arial" w:cs="Arial"/>
            <w:color w:val="0562C1"/>
            <w:kern w:val="0"/>
            <w:sz w:val="22"/>
            <w:szCs w:val="22"/>
            <w:u w:val="single" w:color="0562C1"/>
            <w:lang w:val="en-US"/>
            <w14:ligatures w14:val="none"/>
          </w:rPr>
          <w:t>Act,</w:t>
        </w:r>
        <w:r w:rsidRPr="002B3F49">
          <w:rPr>
            <w:rFonts w:ascii="Arial" w:eastAsia="Arial" w:hAnsi="Arial" w:cs="Arial"/>
            <w:color w:val="0562C1"/>
            <w:spacing w:val="-6"/>
            <w:kern w:val="0"/>
            <w:sz w:val="22"/>
            <w:szCs w:val="22"/>
            <w:u w:val="single" w:color="0562C1"/>
            <w:lang w:val="en-US"/>
            <w14:ligatures w14:val="none"/>
          </w:rPr>
          <w:t xml:space="preserve"> </w:t>
        </w:r>
        <w:r w:rsidRPr="002B3F49">
          <w:rPr>
            <w:rFonts w:ascii="Arial" w:eastAsia="Arial" w:hAnsi="Arial" w:cs="Arial"/>
            <w:color w:val="0562C1"/>
            <w:kern w:val="0"/>
            <w:sz w:val="22"/>
            <w:szCs w:val="22"/>
            <w:u w:val="single" w:color="0562C1"/>
            <w:lang w:val="en-US"/>
            <w14:ligatures w14:val="none"/>
          </w:rPr>
          <w:t>1991</w:t>
        </w:r>
      </w:hyperlink>
      <w:r w:rsidRPr="002B3F49">
        <w:rPr>
          <w:rFonts w:ascii="Arial" w:eastAsia="Arial" w:hAnsi="Arial" w:cs="Arial"/>
          <w:color w:val="0562C1"/>
          <w:kern w:val="0"/>
          <w:sz w:val="22"/>
          <w:szCs w:val="22"/>
          <w:u w:val="single" w:color="0562C1"/>
          <w:lang w:val="en-US"/>
          <w14:ligatures w14:val="none"/>
        </w:rPr>
        <w:t>,</w:t>
      </w:r>
      <w:r w:rsidRPr="002B3F49">
        <w:rPr>
          <w:rFonts w:ascii="Arial" w:eastAsia="Arial" w:hAnsi="Arial" w:cs="Arial"/>
          <w:color w:val="0562C1"/>
          <w:spacing w:val="-4"/>
          <w:kern w:val="0"/>
          <w:sz w:val="22"/>
          <w:szCs w:val="22"/>
          <w:u w:val="single" w:color="0562C1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color w:val="0562C1"/>
          <w:kern w:val="0"/>
          <w:sz w:val="22"/>
          <w:szCs w:val="22"/>
          <w:u w:val="single" w:color="0562C1"/>
          <w:lang w:val="en-US"/>
          <w14:ligatures w14:val="none"/>
        </w:rPr>
        <w:t>s</w:t>
      </w:r>
      <w:r w:rsidRPr="002B3F49">
        <w:rPr>
          <w:rFonts w:ascii="Arial" w:eastAsia="Arial" w:hAnsi="Arial" w:cs="Arial"/>
          <w:color w:val="0562C1"/>
          <w:spacing w:val="-6"/>
          <w:kern w:val="0"/>
          <w:sz w:val="22"/>
          <w:szCs w:val="22"/>
          <w:u w:val="single" w:color="0562C1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color w:val="0562C1"/>
          <w:spacing w:val="-2"/>
          <w:kern w:val="0"/>
          <w:sz w:val="22"/>
          <w:szCs w:val="22"/>
          <w:u w:val="single" w:color="0562C1"/>
          <w:lang w:val="en-US"/>
          <w14:ligatures w14:val="none"/>
        </w:rPr>
        <w:t>35(1)5</w:t>
      </w:r>
    </w:p>
    <w:p w14:paraId="73CAB909" w14:textId="77777777" w:rsidR="00542CEF" w:rsidRPr="002B3F49" w:rsidRDefault="00542CEF" w:rsidP="00542CEF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hyperlink r:id="rId12" w:history="1">
        <w:r w:rsidRPr="002B3F49">
          <w:rPr>
            <w:rFonts w:ascii="Arial" w:eastAsia="Arial" w:hAnsi="Arial" w:cs="Arial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>Ontario Regulation 508/22 Registration Requirements, under Regulated Health Professions Act, 1991, s 3(1)(2)</w:t>
        </w:r>
      </w:hyperlink>
    </w:p>
    <w:p w14:paraId="43298149" w14:textId="77777777" w:rsidR="00542CEF" w:rsidRPr="002B3F49" w:rsidRDefault="00542CEF" w:rsidP="00542CE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sectPr w:rsidR="00542CEF" w:rsidRPr="002B3F49" w:rsidSect="00542CEF">
          <w:pgSz w:w="12240" w:h="15840"/>
          <w:pgMar w:top="1340" w:right="1320" w:bottom="1200" w:left="1320" w:header="510" w:footer="1008" w:gutter="0"/>
          <w:cols w:space="720"/>
          <w:docGrid w:linePitch="299"/>
        </w:sectPr>
      </w:pPr>
    </w:p>
    <w:p w14:paraId="2A51A078" w14:textId="77777777" w:rsidR="00542CEF" w:rsidRPr="002B3F49" w:rsidRDefault="00542CEF" w:rsidP="002B3F49">
      <w:pPr>
        <w:widowControl w:val="0"/>
        <w:autoSpaceDE w:val="0"/>
        <w:autoSpaceDN w:val="0"/>
        <w:spacing w:before="83" w:after="0" w:line="240" w:lineRule="auto"/>
        <w:rPr>
          <w:rFonts w:ascii="Arial" w:eastAsia="Arial" w:hAnsi="Arial" w:cs="Arial"/>
          <w:b/>
          <w:kern w:val="0"/>
          <w:sz w:val="22"/>
          <w:szCs w:val="22"/>
          <w:lang w:val="en-US"/>
          <w14:ligatures w14:val="none"/>
        </w:rPr>
      </w:pPr>
      <w:bookmarkStart w:id="5" w:name="Appendix"/>
      <w:bookmarkEnd w:id="5"/>
      <w:r w:rsidRPr="002B3F49">
        <w:rPr>
          <w:rFonts w:ascii="Arial" w:eastAsia="Arial" w:hAnsi="Arial" w:cs="Arial"/>
          <w:b/>
          <w:spacing w:val="-2"/>
          <w:kern w:val="0"/>
          <w:sz w:val="22"/>
          <w:szCs w:val="22"/>
          <w:lang w:val="en-US"/>
          <w14:ligatures w14:val="none"/>
        </w:rPr>
        <w:lastRenderedPageBreak/>
        <w:br/>
        <w:t>Appendix</w:t>
      </w:r>
    </w:p>
    <w:p w14:paraId="1885D1FF" w14:textId="77777777" w:rsidR="00542CEF" w:rsidRPr="002B3F49" w:rsidRDefault="00542CEF" w:rsidP="002B3F4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Cs w:val="22"/>
          <w:lang w:val="en-US"/>
          <w14:ligatures w14:val="none"/>
        </w:rPr>
      </w:pPr>
    </w:p>
    <w:p w14:paraId="05EC8DBF" w14:textId="77777777" w:rsidR="00542CEF" w:rsidRPr="002B3F49" w:rsidRDefault="00542CEF" w:rsidP="002B3F4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2"/>
          <w:szCs w:val="22"/>
          <w:lang w:val="en-US"/>
          <w14:ligatures w14:val="none"/>
        </w:rPr>
      </w:pPr>
      <w:bookmarkStart w:id="6" w:name="College_Language_Fluency_Requirement"/>
      <w:bookmarkEnd w:id="6"/>
      <w:r w:rsidRPr="002B3F49">
        <w:rPr>
          <w:rFonts w:ascii="Arial" w:eastAsia="Arial" w:hAnsi="Arial" w:cs="Arial"/>
          <w:b/>
          <w:kern w:val="0"/>
          <w:sz w:val="22"/>
          <w:szCs w:val="22"/>
          <w:lang w:val="en-US"/>
          <w14:ligatures w14:val="none"/>
        </w:rPr>
        <w:t>College</w:t>
      </w:r>
      <w:r w:rsidRPr="002B3F49">
        <w:rPr>
          <w:rFonts w:ascii="Arial" w:eastAsia="Arial" w:hAnsi="Arial" w:cs="Arial"/>
          <w:b/>
          <w:spacing w:val="-1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kern w:val="0"/>
          <w:sz w:val="22"/>
          <w:szCs w:val="22"/>
          <w:lang w:val="en-US"/>
          <w14:ligatures w14:val="none"/>
        </w:rPr>
        <w:t>Language</w:t>
      </w:r>
      <w:r w:rsidRPr="002B3F49">
        <w:rPr>
          <w:rFonts w:ascii="Arial" w:eastAsia="Arial" w:hAnsi="Arial" w:cs="Arial"/>
          <w:b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kern w:val="0"/>
          <w:sz w:val="22"/>
          <w:szCs w:val="22"/>
          <w:lang w:val="en-US"/>
          <w14:ligatures w14:val="none"/>
        </w:rPr>
        <w:t>Fluency</w:t>
      </w:r>
      <w:r w:rsidRPr="002B3F49">
        <w:rPr>
          <w:rFonts w:ascii="Arial" w:eastAsia="Arial" w:hAnsi="Arial" w:cs="Arial"/>
          <w:b/>
          <w:spacing w:val="-1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b/>
          <w:spacing w:val="-2"/>
          <w:kern w:val="0"/>
          <w:sz w:val="22"/>
          <w:szCs w:val="22"/>
          <w:lang w:val="en-US"/>
          <w14:ligatures w14:val="none"/>
        </w:rPr>
        <w:t>Requirement</w:t>
      </w:r>
    </w:p>
    <w:p w14:paraId="5F068EDC" w14:textId="77777777" w:rsidR="00542CEF" w:rsidRPr="002B3F49" w:rsidRDefault="00542CEF" w:rsidP="002B3F49">
      <w:pPr>
        <w:widowControl w:val="0"/>
        <w:autoSpaceDE w:val="0"/>
        <w:autoSpaceDN w:val="0"/>
        <w:spacing w:before="59"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Acceptable</w:t>
      </w:r>
      <w:r w:rsidRPr="002B3F49">
        <w:rPr>
          <w:rFonts w:ascii="Arial" w:eastAsia="Arial" w:hAnsi="Arial" w:cs="Arial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tests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and</w:t>
      </w:r>
      <w:r w:rsidRPr="002B3F49">
        <w:rPr>
          <w:rFonts w:ascii="Arial" w:eastAsia="Arial" w:hAnsi="Arial" w:cs="Arial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scores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are</w:t>
      </w:r>
      <w:r w:rsidRPr="002B3F49">
        <w:rPr>
          <w:rFonts w:ascii="Arial" w:eastAsia="Arial" w:hAnsi="Arial" w:cs="Arial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t>as</w:t>
      </w:r>
      <w:r w:rsidRPr="002B3F49">
        <w:rPr>
          <w:rFonts w:ascii="Arial" w:eastAsia="Arial" w:hAnsi="Arial" w:cs="Arial"/>
          <w:spacing w:val="-20"/>
          <w:kern w:val="0"/>
          <w:sz w:val="22"/>
          <w:szCs w:val="22"/>
          <w:lang w:val="en-US"/>
          <w14:ligatures w14:val="none"/>
        </w:rPr>
        <w:t xml:space="preserve"> </w:t>
      </w:r>
      <w:r w:rsidRPr="002B3F49">
        <w:rPr>
          <w:rFonts w:ascii="Arial" w:eastAsia="Arial" w:hAnsi="Arial" w:cs="Arial"/>
          <w:spacing w:val="-2"/>
          <w:kern w:val="0"/>
          <w:sz w:val="22"/>
          <w:szCs w:val="22"/>
          <w:lang w:val="en-US"/>
          <w14:ligatures w14:val="none"/>
        </w:rPr>
        <w:t>follows:</w:t>
      </w:r>
    </w:p>
    <w:p w14:paraId="19A369C9" w14:textId="77777777" w:rsidR="00542CEF" w:rsidRPr="002B3F49" w:rsidRDefault="00542CEF" w:rsidP="00542CEF">
      <w:pPr>
        <w:widowControl w:val="0"/>
        <w:autoSpaceDE w:val="0"/>
        <w:autoSpaceDN w:val="0"/>
        <w:spacing w:after="1" w:line="240" w:lineRule="auto"/>
        <w:rPr>
          <w:rFonts w:ascii="Arial" w:eastAsia="Arial" w:hAnsi="Arial" w:cs="Arial"/>
          <w:kern w:val="0"/>
          <w:sz w:val="23"/>
          <w:szCs w:val="22"/>
          <w:lang w:val="en-US"/>
          <w14:ligatures w14:val="none"/>
        </w:rPr>
      </w:pPr>
    </w:p>
    <w:p w14:paraId="35D51FC6" w14:textId="1C4EA3C6" w:rsidR="00E23E5A" w:rsidRPr="002B3F49" w:rsidRDefault="00E23E5A" w:rsidP="00542CEF">
      <w:pPr>
        <w:widowControl w:val="0"/>
        <w:autoSpaceDE w:val="0"/>
        <w:autoSpaceDN w:val="0"/>
        <w:spacing w:after="1" w:line="240" w:lineRule="auto"/>
        <w:rPr>
          <w:rFonts w:ascii="Arial" w:eastAsia="Arial" w:hAnsi="Arial" w:cs="Arial"/>
          <w:b/>
          <w:bCs/>
          <w:kern w:val="0"/>
          <w:sz w:val="28"/>
          <w:szCs w:val="28"/>
          <w:lang w:val="en-US"/>
          <w14:ligatures w14:val="none"/>
        </w:rPr>
      </w:pPr>
      <w:r w:rsidRPr="002B3F49">
        <w:rPr>
          <w:rFonts w:ascii="Arial" w:eastAsia="Arial" w:hAnsi="Arial" w:cs="Arial"/>
          <w:b/>
          <w:bCs/>
          <w:kern w:val="0"/>
          <w:sz w:val="28"/>
          <w:szCs w:val="28"/>
          <w:lang w:val="en-US"/>
          <w14:ligatures w14:val="none"/>
        </w:rPr>
        <w:t xml:space="preserve">English </w:t>
      </w:r>
    </w:p>
    <w:p w14:paraId="3C89548E" w14:textId="77777777" w:rsidR="00E23E5A" w:rsidRPr="002B3F49" w:rsidRDefault="00E23E5A" w:rsidP="00542CEF">
      <w:pPr>
        <w:widowControl w:val="0"/>
        <w:autoSpaceDE w:val="0"/>
        <w:autoSpaceDN w:val="0"/>
        <w:spacing w:after="1" w:line="240" w:lineRule="auto"/>
        <w:rPr>
          <w:rFonts w:ascii="Arial" w:eastAsia="Arial" w:hAnsi="Arial" w:cs="Arial"/>
          <w:kern w:val="0"/>
          <w:sz w:val="23"/>
          <w:szCs w:val="22"/>
          <w:lang w:val="en-US"/>
          <w14:ligatures w14:val="none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268"/>
        <w:gridCol w:w="1672"/>
        <w:gridCol w:w="1857"/>
        <w:gridCol w:w="1366"/>
        <w:gridCol w:w="1345"/>
        <w:gridCol w:w="1418"/>
        <w:gridCol w:w="1275"/>
      </w:tblGrid>
      <w:tr w:rsidR="00061CEA" w:rsidRPr="002B3F49" w14:paraId="532AA6DB" w14:textId="77777777" w:rsidTr="009B0A2D">
        <w:trPr>
          <w:trHeight w:val="1274"/>
        </w:trPr>
        <w:tc>
          <w:tcPr>
            <w:tcW w:w="1268" w:type="dxa"/>
            <w:vMerge w:val="restart"/>
          </w:tcPr>
          <w:p w14:paraId="0A40B3D4" w14:textId="2A12719D" w:rsidR="00061CEA" w:rsidRPr="002B3F49" w:rsidRDefault="00061CEA" w:rsidP="00542CEF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Language Skill</w:t>
            </w:r>
          </w:p>
        </w:tc>
        <w:tc>
          <w:tcPr>
            <w:tcW w:w="1672" w:type="dxa"/>
            <w:vMerge w:val="restart"/>
          </w:tcPr>
          <w:p w14:paraId="6F3F71C7" w14:textId="61981676" w:rsidR="00061CEA" w:rsidRPr="002B3F49" w:rsidRDefault="00061CEA" w:rsidP="00542CEF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b/>
                <w:bCs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>Canadian English Language Proficiency Index Program (CELPIP General)</w:t>
            </w:r>
          </w:p>
        </w:tc>
        <w:tc>
          <w:tcPr>
            <w:tcW w:w="1857" w:type="dxa"/>
            <w:vMerge w:val="restart"/>
          </w:tcPr>
          <w:p w14:paraId="6FFCCE1C" w14:textId="293837F7" w:rsidR="00061CEA" w:rsidRPr="002B3F49" w:rsidRDefault="00061CEA" w:rsidP="00542CEF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International English Language Testing System Academic (IELTS) Academic and General Module</w:t>
            </w:r>
          </w:p>
        </w:tc>
        <w:tc>
          <w:tcPr>
            <w:tcW w:w="2711" w:type="dxa"/>
            <w:gridSpan w:val="2"/>
          </w:tcPr>
          <w:p w14:paraId="1345145D" w14:textId="77777777" w:rsidR="00061CEA" w:rsidRPr="002B3F49" w:rsidRDefault="00061CEA" w:rsidP="00542CEF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062CC72" w14:textId="77777777" w:rsidR="00061CEA" w:rsidRPr="002B3F49" w:rsidRDefault="00061CEA" w:rsidP="00542CEF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B16483B" w14:textId="77777777" w:rsidR="00061CEA" w:rsidRPr="002B3F49" w:rsidRDefault="00061CEA" w:rsidP="00061CEA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Test of English as a Foreign Language (TOEFL) iBT</w:t>
            </w:r>
          </w:p>
          <w:p w14:paraId="3F54B3E7" w14:textId="7C6C8F45" w:rsidR="00061CEA" w:rsidRPr="002B3F49" w:rsidRDefault="00061CEA" w:rsidP="00542CEF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418" w:type="dxa"/>
            <w:vMerge w:val="restart"/>
          </w:tcPr>
          <w:p w14:paraId="6ECAE987" w14:textId="77777777" w:rsidR="00061CEA" w:rsidRPr="002B3F49" w:rsidRDefault="00061CEA" w:rsidP="00542CEF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Test of English as a Foreign Language (TOEFL)</w:t>
            </w:r>
          </w:p>
          <w:p w14:paraId="2F866BCD" w14:textId="784B4DC3" w:rsidR="00061CEA" w:rsidRPr="002B3F49" w:rsidRDefault="00061CEA" w:rsidP="00542CEF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Essentials</w:t>
            </w:r>
          </w:p>
        </w:tc>
        <w:tc>
          <w:tcPr>
            <w:tcW w:w="1275" w:type="dxa"/>
            <w:vMerge w:val="restart"/>
          </w:tcPr>
          <w:p w14:paraId="23BA310B" w14:textId="77777777" w:rsidR="00061CEA" w:rsidRPr="002B3F49" w:rsidRDefault="00061CEA" w:rsidP="00565F02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Pearson Test of English Core (PTE Core)</w:t>
            </w:r>
          </w:p>
          <w:p w14:paraId="52E26ADE" w14:textId="77777777" w:rsidR="00061CEA" w:rsidRPr="002B3F49" w:rsidRDefault="00061CEA" w:rsidP="00542CEF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061CEA" w:rsidRPr="002B3F49" w14:paraId="1C52BF4D" w14:textId="77777777" w:rsidTr="009B0A2D">
        <w:trPr>
          <w:trHeight w:val="1110"/>
        </w:trPr>
        <w:tc>
          <w:tcPr>
            <w:tcW w:w="1268" w:type="dxa"/>
            <w:vMerge/>
          </w:tcPr>
          <w:p w14:paraId="498A3D93" w14:textId="77777777" w:rsidR="00061CEA" w:rsidRPr="002B3F49" w:rsidRDefault="00061CEA" w:rsidP="00542CEF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72" w:type="dxa"/>
            <w:vMerge/>
          </w:tcPr>
          <w:p w14:paraId="57690CA3" w14:textId="77777777" w:rsidR="00061CEA" w:rsidRPr="002B3F49" w:rsidRDefault="00061CEA" w:rsidP="00542CEF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bCs/>
                <w:spacing w:val="-8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57" w:type="dxa"/>
            <w:vMerge/>
          </w:tcPr>
          <w:p w14:paraId="7416BA0E" w14:textId="77777777" w:rsidR="00061CEA" w:rsidRPr="002B3F49" w:rsidRDefault="00061CEA" w:rsidP="00542CEF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366" w:type="dxa"/>
          </w:tcPr>
          <w:p w14:paraId="0DF747A0" w14:textId="358FA70E" w:rsidR="00061CEA" w:rsidRPr="002B3F49" w:rsidRDefault="00061CEA" w:rsidP="00542CEF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Tests completed before January 21, 2026</w:t>
            </w:r>
          </w:p>
        </w:tc>
        <w:tc>
          <w:tcPr>
            <w:tcW w:w="1345" w:type="dxa"/>
          </w:tcPr>
          <w:p w14:paraId="26EC9A0E" w14:textId="3DDA73C5" w:rsidR="00061CEA" w:rsidRPr="002B3F49" w:rsidRDefault="00061CEA" w:rsidP="00542CEF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Tests completed after January 21, 2026</w:t>
            </w:r>
          </w:p>
        </w:tc>
        <w:tc>
          <w:tcPr>
            <w:tcW w:w="1418" w:type="dxa"/>
            <w:vMerge/>
          </w:tcPr>
          <w:p w14:paraId="5DDEE55F" w14:textId="77777777" w:rsidR="00061CEA" w:rsidRPr="002B3F49" w:rsidRDefault="00061CEA" w:rsidP="00542CEF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75" w:type="dxa"/>
            <w:vMerge/>
          </w:tcPr>
          <w:p w14:paraId="4B1268FE" w14:textId="77777777" w:rsidR="00061CEA" w:rsidRPr="002B3F49" w:rsidRDefault="00061CEA" w:rsidP="00061CEA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23E5A" w:rsidRPr="002B3F49" w14:paraId="389077DB" w14:textId="77777777" w:rsidTr="009B0A2D">
        <w:tc>
          <w:tcPr>
            <w:tcW w:w="1268" w:type="dxa"/>
          </w:tcPr>
          <w:p w14:paraId="26500217" w14:textId="5306F6B7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rPr>
                <w:rFonts w:ascii="Arial" w:eastAsia="Arial" w:hAnsi="Arial" w:cs="Arial"/>
                <w:b/>
                <w:bCs/>
                <w:kern w:val="0"/>
                <w:sz w:val="23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b/>
                <w:bCs/>
                <w:kern w:val="0"/>
                <w:sz w:val="23"/>
                <w:szCs w:val="22"/>
                <w:lang w:val="en-US"/>
                <w14:ligatures w14:val="none"/>
              </w:rPr>
              <w:t xml:space="preserve">Reading </w:t>
            </w:r>
          </w:p>
        </w:tc>
        <w:tc>
          <w:tcPr>
            <w:tcW w:w="1672" w:type="dxa"/>
          </w:tcPr>
          <w:p w14:paraId="666D00B9" w14:textId="24AF343B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1857" w:type="dxa"/>
          </w:tcPr>
          <w:p w14:paraId="7EC1A746" w14:textId="73C08EA7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7.0</w:t>
            </w:r>
          </w:p>
        </w:tc>
        <w:tc>
          <w:tcPr>
            <w:tcW w:w="1366" w:type="dxa"/>
          </w:tcPr>
          <w:p w14:paraId="663B221C" w14:textId="136AB09A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21</w:t>
            </w:r>
          </w:p>
        </w:tc>
        <w:tc>
          <w:tcPr>
            <w:tcW w:w="1345" w:type="dxa"/>
          </w:tcPr>
          <w:p w14:paraId="05988BC7" w14:textId="415FBB57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1418" w:type="dxa"/>
          </w:tcPr>
          <w:p w14:paraId="48371195" w14:textId="4A8AEAB7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1275" w:type="dxa"/>
          </w:tcPr>
          <w:p w14:paraId="03AA5521" w14:textId="0C1D9B40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78</w:t>
            </w:r>
          </w:p>
        </w:tc>
      </w:tr>
      <w:tr w:rsidR="00E23E5A" w:rsidRPr="002B3F49" w14:paraId="0BFFB2B1" w14:textId="77777777" w:rsidTr="009B0A2D">
        <w:tc>
          <w:tcPr>
            <w:tcW w:w="1268" w:type="dxa"/>
          </w:tcPr>
          <w:p w14:paraId="1952CE20" w14:textId="6646B1F6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rPr>
                <w:rFonts w:ascii="Arial" w:eastAsia="Arial" w:hAnsi="Arial" w:cs="Arial"/>
                <w:b/>
                <w:bCs/>
                <w:kern w:val="0"/>
                <w:sz w:val="23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b/>
                <w:bCs/>
                <w:kern w:val="0"/>
                <w:sz w:val="23"/>
                <w:szCs w:val="22"/>
                <w:lang w:val="en-US"/>
                <w14:ligatures w14:val="none"/>
              </w:rPr>
              <w:t xml:space="preserve">Writing </w:t>
            </w:r>
          </w:p>
        </w:tc>
        <w:tc>
          <w:tcPr>
            <w:tcW w:w="1672" w:type="dxa"/>
          </w:tcPr>
          <w:p w14:paraId="18BA52A1" w14:textId="4C14BA0C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1857" w:type="dxa"/>
          </w:tcPr>
          <w:p w14:paraId="3F00BC63" w14:textId="59384C76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6.5</w:t>
            </w:r>
          </w:p>
        </w:tc>
        <w:tc>
          <w:tcPr>
            <w:tcW w:w="1366" w:type="dxa"/>
          </w:tcPr>
          <w:p w14:paraId="1A47E9E6" w14:textId="471407BB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21</w:t>
            </w:r>
          </w:p>
        </w:tc>
        <w:tc>
          <w:tcPr>
            <w:tcW w:w="1345" w:type="dxa"/>
          </w:tcPr>
          <w:p w14:paraId="53E4DE6A" w14:textId="0A106416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4.5</w:t>
            </w:r>
          </w:p>
        </w:tc>
        <w:tc>
          <w:tcPr>
            <w:tcW w:w="1418" w:type="dxa"/>
          </w:tcPr>
          <w:p w14:paraId="0E357BC0" w14:textId="30CDB398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1275" w:type="dxa"/>
          </w:tcPr>
          <w:p w14:paraId="34D9362A" w14:textId="4E6A9BBD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79</w:t>
            </w:r>
          </w:p>
        </w:tc>
      </w:tr>
      <w:tr w:rsidR="00E23E5A" w:rsidRPr="002B3F49" w14:paraId="48CCE920" w14:textId="77777777" w:rsidTr="009B0A2D">
        <w:tc>
          <w:tcPr>
            <w:tcW w:w="1268" w:type="dxa"/>
          </w:tcPr>
          <w:p w14:paraId="6B76E413" w14:textId="49F064F2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rPr>
                <w:rFonts w:ascii="Arial" w:eastAsia="Arial" w:hAnsi="Arial" w:cs="Arial"/>
                <w:b/>
                <w:bCs/>
                <w:kern w:val="0"/>
                <w:sz w:val="23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b/>
                <w:bCs/>
                <w:kern w:val="0"/>
                <w:sz w:val="23"/>
                <w:szCs w:val="22"/>
                <w:lang w:val="en-US"/>
                <w14:ligatures w14:val="none"/>
              </w:rPr>
              <w:t xml:space="preserve">Listening </w:t>
            </w:r>
          </w:p>
        </w:tc>
        <w:tc>
          <w:tcPr>
            <w:tcW w:w="1672" w:type="dxa"/>
          </w:tcPr>
          <w:p w14:paraId="4B189A72" w14:textId="0E6A3284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1857" w:type="dxa"/>
          </w:tcPr>
          <w:p w14:paraId="09E9F6D6" w14:textId="408FCBAF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7.0</w:t>
            </w:r>
          </w:p>
        </w:tc>
        <w:tc>
          <w:tcPr>
            <w:tcW w:w="1366" w:type="dxa"/>
          </w:tcPr>
          <w:p w14:paraId="6FAF2709" w14:textId="2822C6F4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21</w:t>
            </w:r>
          </w:p>
        </w:tc>
        <w:tc>
          <w:tcPr>
            <w:tcW w:w="1345" w:type="dxa"/>
          </w:tcPr>
          <w:p w14:paraId="2D79866C" w14:textId="287B0168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4.5</w:t>
            </w:r>
          </w:p>
        </w:tc>
        <w:tc>
          <w:tcPr>
            <w:tcW w:w="1418" w:type="dxa"/>
          </w:tcPr>
          <w:p w14:paraId="2A26A458" w14:textId="6F54638F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1275" w:type="dxa"/>
          </w:tcPr>
          <w:p w14:paraId="277B85E8" w14:textId="0CB082A1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71</w:t>
            </w:r>
          </w:p>
        </w:tc>
      </w:tr>
      <w:tr w:rsidR="00E23E5A" w:rsidRPr="002B3F49" w14:paraId="2EDA81BE" w14:textId="77777777" w:rsidTr="009B0A2D">
        <w:tc>
          <w:tcPr>
            <w:tcW w:w="1268" w:type="dxa"/>
          </w:tcPr>
          <w:p w14:paraId="78185447" w14:textId="7A032D83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rPr>
                <w:rFonts w:ascii="Arial" w:eastAsia="Arial" w:hAnsi="Arial" w:cs="Arial"/>
                <w:b/>
                <w:bCs/>
                <w:kern w:val="0"/>
                <w:sz w:val="23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b/>
                <w:bCs/>
                <w:kern w:val="0"/>
                <w:sz w:val="23"/>
                <w:szCs w:val="22"/>
                <w:lang w:val="en-US"/>
                <w14:ligatures w14:val="none"/>
              </w:rPr>
              <w:t>Speaking</w:t>
            </w:r>
          </w:p>
        </w:tc>
        <w:tc>
          <w:tcPr>
            <w:tcW w:w="1672" w:type="dxa"/>
          </w:tcPr>
          <w:p w14:paraId="586617F6" w14:textId="2071BDE2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1857" w:type="dxa"/>
          </w:tcPr>
          <w:p w14:paraId="5FB20F0F" w14:textId="13D210F0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6.5</w:t>
            </w:r>
          </w:p>
        </w:tc>
        <w:tc>
          <w:tcPr>
            <w:tcW w:w="1366" w:type="dxa"/>
          </w:tcPr>
          <w:p w14:paraId="4CF8925B" w14:textId="2082D9CF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21</w:t>
            </w:r>
          </w:p>
        </w:tc>
        <w:tc>
          <w:tcPr>
            <w:tcW w:w="1345" w:type="dxa"/>
          </w:tcPr>
          <w:p w14:paraId="77139A14" w14:textId="12E408BB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1418" w:type="dxa"/>
          </w:tcPr>
          <w:p w14:paraId="460AD61E" w14:textId="058AB491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1275" w:type="dxa"/>
          </w:tcPr>
          <w:p w14:paraId="28C5299F" w14:textId="4E9E9A3D" w:rsidR="00E23E5A" w:rsidRPr="002B3F49" w:rsidRDefault="00061CEA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76</w:t>
            </w:r>
          </w:p>
        </w:tc>
      </w:tr>
    </w:tbl>
    <w:p w14:paraId="2AF4E45C" w14:textId="77777777" w:rsidR="0057355C" w:rsidRPr="002B3F49" w:rsidRDefault="0057355C" w:rsidP="00542CEF">
      <w:pPr>
        <w:widowControl w:val="0"/>
        <w:autoSpaceDE w:val="0"/>
        <w:autoSpaceDN w:val="0"/>
        <w:spacing w:after="1" w:line="240" w:lineRule="auto"/>
        <w:rPr>
          <w:rFonts w:ascii="Arial" w:eastAsia="Arial" w:hAnsi="Arial" w:cs="Arial"/>
          <w:kern w:val="0"/>
          <w:sz w:val="23"/>
          <w:szCs w:val="22"/>
          <w:lang w:val="en-US"/>
          <w14:ligatures w14:val="none"/>
        </w:rPr>
      </w:pPr>
    </w:p>
    <w:p w14:paraId="094685E3" w14:textId="788C9C9B" w:rsidR="0057355C" w:rsidRPr="002B3F49" w:rsidRDefault="003D6AC6" w:rsidP="00542CEF">
      <w:pPr>
        <w:widowControl w:val="0"/>
        <w:autoSpaceDE w:val="0"/>
        <w:autoSpaceDN w:val="0"/>
        <w:spacing w:after="1" w:line="240" w:lineRule="auto"/>
        <w:rPr>
          <w:rFonts w:ascii="Arial" w:eastAsia="Arial" w:hAnsi="Arial" w:cs="Arial"/>
          <w:b/>
          <w:bCs/>
          <w:kern w:val="0"/>
          <w:sz w:val="28"/>
          <w:szCs w:val="28"/>
          <w:lang w:val="en-US"/>
          <w14:ligatures w14:val="none"/>
        </w:rPr>
      </w:pPr>
      <w:r w:rsidRPr="002B3F49">
        <w:rPr>
          <w:rFonts w:ascii="Arial" w:eastAsia="Arial" w:hAnsi="Arial" w:cs="Arial"/>
          <w:b/>
          <w:bCs/>
          <w:kern w:val="0"/>
          <w:sz w:val="28"/>
          <w:szCs w:val="28"/>
          <w:lang w:val="en-US"/>
          <w14:ligatures w14:val="none"/>
        </w:rPr>
        <w:t>French</w:t>
      </w:r>
    </w:p>
    <w:p w14:paraId="3F99DDCE" w14:textId="77777777" w:rsidR="003D6AC6" w:rsidRPr="002B3F49" w:rsidRDefault="003D6AC6" w:rsidP="00542CEF">
      <w:pPr>
        <w:widowControl w:val="0"/>
        <w:autoSpaceDE w:val="0"/>
        <w:autoSpaceDN w:val="0"/>
        <w:spacing w:after="1" w:line="240" w:lineRule="auto"/>
        <w:rPr>
          <w:rFonts w:ascii="Arial" w:eastAsia="Arial" w:hAnsi="Arial" w:cs="Arial"/>
          <w:kern w:val="0"/>
          <w:sz w:val="23"/>
          <w:szCs w:val="22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6"/>
        <w:gridCol w:w="3197"/>
        <w:gridCol w:w="3197"/>
      </w:tblGrid>
      <w:tr w:rsidR="003D6AC6" w:rsidRPr="002B3F49" w14:paraId="789905E7" w14:textId="77777777" w:rsidTr="003D6AC6">
        <w:tc>
          <w:tcPr>
            <w:tcW w:w="3196" w:type="dxa"/>
          </w:tcPr>
          <w:p w14:paraId="77EE9EC9" w14:textId="31F8FC92" w:rsidR="003D6AC6" w:rsidRPr="002B3F49" w:rsidRDefault="003D6AC6" w:rsidP="00542CEF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bCs/>
                <w:kern w:val="0"/>
                <w:sz w:val="23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b/>
                <w:bCs/>
                <w:kern w:val="0"/>
                <w:sz w:val="23"/>
                <w:szCs w:val="22"/>
                <w:lang w:val="en-US"/>
                <w14:ligatures w14:val="none"/>
              </w:rPr>
              <w:t>Language Skill</w:t>
            </w:r>
          </w:p>
        </w:tc>
        <w:tc>
          <w:tcPr>
            <w:tcW w:w="3197" w:type="dxa"/>
          </w:tcPr>
          <w:p w14:paraId="5A91964A" w14:textId="77777777" w:rsidR="003D6AC6" w:rsidRPr="002B3F49" w:rsidRDefault="003D6AC6" w:rsidP="003D6AC6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  <w:t xml:space="preserve">Test </w:t>
            </w:r>
            <w:proofErr w:type="spellStart"/>
            <w:r w:rsidRPr="002B3F49"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  <w:t>d’Evaluation</w:t>
            </w:r>
            <w:proofErr w:type="spellEnd"/>
            <w:r w:rsidRPr="002B3F49"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  <w:t xml:space="preserve"> du Français (TEF)</w:t>
            </w:r>
          </w:p>
          <w:p w14:paraId="184E71AB" w14:textId="1E3F7CD0" w:rsidR="003D6AC6" w:rsidRPr="002B3F49" w:rsidRDefault="003D6AC6" w:rsidP="003D6AC6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kern w:val="0"/>
                <w:sz w:val="23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b/>
                <w:kern w:val="0"/>
                <w:sz w:val="23"/>
                <w:szCs w:val="22"/>
                <w14:ligatures w14:val="none"/>
              </w:rPr>
              <w:t xml:space="preserve">TEF Canada, TEF Quebec and TEF 5 </w:t>
            </w:r>
            <w:proofErr w:type="spellStart"/>
            <w:r w:rsidRPr="002B3F49">
              <w:rPr>
                <w:rFonts w:ascii="Arial" w:eastAsia="Arial" w:hAnsi="Arial" w:cs="Arial"/>
                <w:b/>
                <w:kern w:val="0"/>
                <w:sz w:val="23"/>
                <w:szCs w:val="22"/>
                <w14:ligatures w14:val="none"/>
              </w:rPr>
              <w:t>épreuves</w:t>
            </w:r>
            <w:proofErr w:type="spellEnd"/>
          </w:p>
        </w:tc>
        <w:tc>
          <w:tcPr>
            <w:tcW w:w="3197" w:type="dxa"/>
          </w:tcPr>
          <w:p w14:paraId="46A469CF" w14:textId="77777777" w:rsidR="003D6AC6" w:rsidRPr="002B3F49" w:rsidRDefault="003D6AC6" w:rsidP="003D6AC6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  <w:t xml:space="preserve">Test de </w:t>
            </w:r>
            <w:proofErr w:type="spellStart"/>
            <w:r w:rsidRPr="002B3F49"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  <w:t>connaissance</w:t>
            </w:r>
            <w:proofErr w:type="spellEnd"/>
            <w:r w:rsidRPr="002B3F49">
              <w:rPr>
                <w:rFonts w:ascii="Arial" w:eastAsia="Arial" w:hAnsi="Arial" w:cs="Arial"/>
                <w:b/>
                <w:kern w:val="0"/>
                <w:sz w:val="23"/>
                <w:szCs w:val="22"/>
                <w:lang w:val="en-US"/>
                <w14:ligatures w14:val="none"/>
              </w:rPr>
              <w:t xml:space="preserve"> du français (TCF)</w:t>
            </w:r>
          </w:p>
          <w:p w14:paraId="146B6F49" w14:textId="2C7BFC19" w:rsidR="003D6AC6" w:rsidRPr="002B3F49" w:rsidRDefault="003D6AC6" w:rsidP="003D6AC6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kern w:val="0"/>
                <w:sz w:val="23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b/>
                <w:kern w:val="0"/>
                <w:sz w:val="23"/>
                <w:szCs w:val="22"/>
                <w14:ligatures w14:val="none"/>
              </w:rPr>
              <w:t>TCF Canada, TCF Quebec, TFC Tout Public results</w:t>
            </w:r>
          </w:p>
        </w:tc>
      </w:tr>
      <w:tr w:rsidR="003D6AC6" w:rsidRPr="002B3F49" w14:paraId="7D446233" w14:textId="77777777" w:rsidTr="003D6AC6">
        <w:tc>
          <w:tcPr>
            <w:tcW w:w="3196" w:type="dxa"/>
          </w:tcPr>
          <w:p w14:paraId="21846C93" w14:textId="1663A12B" w:rsidR="003D6AC6" w:rsidRPr="002B3F49" w:rsidRDefault="003D6AC6" w:rsidP="00565F02">
            <w:pPr>
              <w:widowControl w:val="0"/>
              <w:autoSpaceDE w:val="0"/>
              <w:autoSpaceDN w:val="0"/>
              <w:spacing w:after="120"/>
              <w:rPr>
                <w:rFonts w:ascii="Arial" w:eastAsia="Arial" w:hAnsi="Arial" w:cs="Arial"/>
                <w:b/>
                <w:bCs/>
                <w:kern w:val="0"/>
                <w:sz w:val="23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b/>
                <w:bCs/>
                <w:kern w:val="0"/>
                <w:sz w:val="23"/>
                <w:szCs w:val="22"/>
                <w:lang w:val="en-US"/>
                <w14:ligatures w14:val="none"/>
              </w:rPr>
              <w:t>Reading</w:t>
            </w:r>
          </w:p>
        </w:tc>
        <w:tc>
          <w:tcPr>
            <w:tcW w:w="3197" w:type="dxa"/>
          </w:tcPr>
          <w:p w14:paraId="70460E67" w14:textId="2AE7053D" w:rsidR="003D6AC6" w:rsidRPr="002B3F49" w:rsidRDefault="003D6AC6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248</w:t>
            </w:r>
          </w:p>
        </w:tc>
        <w:tc>
          <w:tcPr>
            <w:tcW w:w="3197" w:type="dxa"/>
          </w:tcPr>
          <w:p w14:paraId="4AA37ECD" w14:textId="3877ABE9" w:rsidR="003D6AC6" w:rsidRPr="002B3F49" w:rsidRDefault="003D6AC6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524</w:t>
            </w:r>
          </w:p>
        </w:tc>
      </w:tr>
      <w:tr w:rsidR="003D6AC6" w:rsidRPr="002B3F49" w14:paraId="5E2478A6" w14:textId="77777777" w:rsidTr="003D6AC6">
        <w:tc>
          <w:tcPr>
            <w:tcW w:w="3196" w:type="dxa"/>
          </w:tcPr>
          <w:p w14:paraId="437835AA" w14:textId="359A31FE" w:rsidR="003D6AC6" w:rsidRPr="002B3F49" w:rsidRDefault="003D6AC6" w:rsidP="00565F02">
            <w:pPr>
              <w:widowControl w:val="0"/>
              <w:autoSpaceDE w:val="0"/>
              <w:autoSpaceDN w:val="0"/>
              <w:spacing w:after="120"/>
              <w:rPr>
                <w:rFonts w:ascii="Arial" w:eastAsia="Arial" w:hAnsi="Arial" w:cs="Arial"/>
                <w:b/>
                <w:bCs/>
                <w:kern w:val="0"/>
                <w:sz w:val="23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b/>
                <w:bCs/>
                <w:kern w:val="0"/>
                <w:sz w:val="23"/>
                <w:szCs w:val="22"/>
                <w:lang w:val="en-US"/>
                <w14:ligatures w14:val="none"/>
              </w:rPr>
              <w:t xml:space="preserve">Writing </w:t>
            </w:r>
          </w:p>
        </w:tc>
        <w:tc>
          <w:tcPr>
            <w:tcW w:w="3197" w:type="dxa"/>
          </w:tcPr>
          <w:p w14:paraId="75AF8D67" w14:textId="3727CE1F" w:rsidR="003D6AC6" w:rsidRPr="002B3F49" w:rsidRDefault="003D6AC6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349</w:t>
            </w:r>
          </w:p>
        </w:tc>
        <w:tc>
          <w:tcPr>
            <w:tcW w:w="3197" w:type="dxa"/>
          </w:tcPr>
          <w:p w14:paraId="6AD08FAB" w14:textId="18BC1576" w:rsidR="003D6AC6" w:rsidRPr="002B3F49" w:rsidRDefault="003D6AC6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</w:tr>
      <w:tr w:rsidR="003D6AC6" w:rsidRPr="002B3F49" w14:paraId="5AF7CB60" w14:textId="77777777" w:rsidTr="003D6AC6">
        <w:tc>
          <w:tcPr>
            <w:tcW w:w="3196" w:type="dxa"/>
          </w:tcPr>
          <w:p w14:paraId="383556F1" w14:textId="24133860" w:rsidR="003D6AC6" w:rsidRPr="002B3F49" w:rsidRDefault="003D6AC6" w:rsidP="00565F02">
            <w:pPr>
              <w:widowControl w:val="0"/>
              <w:autoSpaceDE w:val="0"/>
              <w:autoSpaceDN w:val="0"/>
              <w:spacing w:after="120"/>
              <w:rPr>
                <w:rFonts w:ascii="Arial" w:eastAsia="Arial" w:hAnsi="Arial" w:cs="Arial"/>
                <w:b/>
                <w:bCs/>
                <w:kern w:val="0"/>
                <w:sz w:val="23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b/>
                <w:bCs/>
                <w:kern w:val="0"/>
                <w:sz w:val="23"/>
                <w:szCs w:val="22"/>
                <w:lang w:val="en-US"/>
                <w14:ligatures w14:val="none"/>
              </w:rPr>
              <w:t xml:space="preserve">Listening </w:t>
            </w:r>
          </w:p>
        </w:tc>
        <w:tc>
          <w:tcPr>
            <w:tcW w:w="3197" w:type="dxa"/>
          </w:tcPr>
          <w:p w14:paraId="71551ED5" w14:textId="2C188AE0" w:rsidR="003D6AC6" w:rsidRPr="002B3F49" w:rsidRDefault="003D6AC6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280</w:t>
            </w:r>
          </w:p>
        </w:tc>
        <w:tc>
          <w:tcPr>
            <w:tcW w:w="3197" w:type="dxa"/>
          </w:tcPr>
          <w:p w14:paraId="698CD5ED" w14:textId="5A08E968" w:rsidR="003D6AC6" w:rsidRPr="002B3F49" w:rsidRDefault="003D6AC6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503</w:t>
            </w:r>
          </w:p>
        </w:tc>
      </w:tr>
      <w:tr w:rsidR="003D6AC6" w:rsidRPr="002B3F49" w14:paraId="34B847C3" w14:textId="77777777" w:rsidTr="003D6AC6">
        <w:tc>
          <w:tcPr>
            <w:tcW w:w="3196" w:type="dxa"/>
          </w:tcPr>
          <w:p w14:paraId="6F41F964" w14:textId="74FDB862" w:rsidR="003D6AC6" w:rsidRPr="002B3F49" w:rsidRDefault="003D6AC6" w:rsidP="00565F02">
            <w:pPr>
              <w:widowControl w:val="0"/>
              <w:autoSpaceDE w:val="0"/>
              <w:autoSpaceDN w:val="0"/>
              <w:spacing w:after="120"/>
              <w:rPr>
                <w:rFonts w:ascii="Arial" w:eastAsia="Arial" w:hAnsi="Arial" w:cs="Arial"/>
                <w:b/>
                <w:bCs/>
                <w:kern w:val="0"/>
                <w:sz w:val="23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b/>
                <w:bCs/>
                <w:kern w:val="0"/>
                <w:sz w:val="23"/>
                <w:szCs w:val="22"/>
                <w:lang w:val="en-US"/>
                <w14:ligatures w14:val="none"/>
              </w:rPr>
              <w:t xml:space="preserve">Speaking </w:t>
            </w:r>
          </w:p>
        </w:tc>
        <w:tc>
          <w:tcPr>
            <w:tcW w:w="3197" w:type="dxa"/>
          </w:tcPr>
          <w:p w14:paraId="51095129" w14:textId="1F134915" w:rsidR="003D6AC6" w:rsidRPr="002B3F49" w:rsidRDefault="003D6AC6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349</w:t>
            </w:r>
          </w:p>
        </w:tc>
        <w:tc>
          <w:tcPr>
            <w:tcW w:w="3197" w:type="dxa"/>
          </w:tcPr>
          <w:p w14:paraId="6D7B7805" w14:textId="120A7707" w:rsidR="003D6AC6" w:rsidRPr="002B3F49" w:rsidRDefault="003D6AC6" w:rsidP="00565F02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  <w:r w:rsidRPr="002B3F49"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</w:tr>
    </w:tbl>
    <w:p w14:paraId="3FAC3C12" w14:textId="77777777" w:rsidR="003D6AC6" w:rsidRPr="002B3F49" w:rsidRDefault="003D6AC6" w:rsidP="00542CEF">
      <w:pPr>
        <w:widowControl w:val="0"/>
        <w:autoSpaceDE w:val="0"/>
        <w:autoSpaceDN w:val="0"/>
        <w:spacing w:after="1" w:line="240" w:lineRule="auto"/>
        <w:rPr>
          <w:rFonts w:ascii="Arial" w:eastAsia="Arial" w:hAnsi="Arial" w:cs="Arial"/>
          <w:kern w:val="0"/>
          <w:sz w:val="23"/>
          <w:szCs w:val="22"/>
          <w:lang w:val="en-US"/>
          <w14:ligatures w14:val="none"/>
        </w:rPr>
      </w:pPr>
    </w:p>
    <w:p w14:paraId="2481AB35" w14:textId="77777777" w:rsidR="00565F02" w:rsidRPr="002B3F49" w:rsidRDefault="00565F02" w:rsidP="00565F02">
      <w:pPr>
        <w:widowControl w:val="0"/>
        <w:autoSpaceDE w:val="0"/>
        <w:autoSpaceDN w:val="0"/>
        <w:spacing w:after="1" w:line="240" w:lineRule="auto"/>
        <w:rPr>
          <w:rFonts w:ascii="Arial" w:eastAsia="Arial" w:hAnsi="Arial" w:cs="Arial"/>
          <w:b/>
          <w:bCs/>
          <w:kern w:val="0"/>
          <w:sz w:val="23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b/>
          <w:bCs/>
          <w:kern w:val="0"/>
          <w:sz w:val="23"/>
          <w:szCs w:val="22"/>
          <w:lang w:val="en-US"/>
          <w14:ligatures w14:val="none"/>
        </w:rPr>
        <w:t>Testing Conditions:</w:t>
      </w:r>
    </w:p>
    <w:p w14:paraId="1D91E12E" w14:textId="77777777" w:rsidR="00565F02" w:rsidRPr="002B3F49" w:rsidRDefault="00565F02" w:rsidP="00565F02">
      <w:pPr>
        <w:widowControl w:val="0"/>
        <w:numPr>
          <w:ilvl w:val="0"/>
          <w:numId w:val="4"/>
        </w:numPr>
        <w:autoSpaceDE w:val="0"/>
        <w:autoSpaceDN w:val="0"/>
        <w:spacing w:after="1" w:line="240" w:lineRule="auto"/>
        <w:rPr>
          <w:rFonts w:ascii="Arial" w:eastAsia="Arial" w:hAnsi="Arial" w:cs="Arial"/>
          <w:kern w:val="0"/>
          <w:sz w:val="23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3"/>
          <w:szCs w:val="22"/>
          <w:lang w:val="en-US"/>
          <w14:ligatures w14:val="none"/>
        </w:rPr>
        <w:t>Combined scores from different testing agency tests will not be accepted.</w:t>
      </w:r>
    </w:p>
    <w:p w14:paraId="00785BC9" w14:textId="77777777" w:rsidR="00565F02" w:rsidRPr="002B3F49" w:rsidRDefault="00565F02" w:rsidP="00565F02">
      <w:pPr>
        <w:widowControl w:val="0"/>
        <w:numPr>
          <w:ilvl w:val="0"/>
          <w:numId w:val="4"/>
        </w:numPr>
        <w:autoSpaceDE w:val="0"/>
        <w:autoSpaceDN w:val="0"/>
        <w:spacing w:after="1" w:line="240" w:lineRule="auto"/>
        <w:rPr>
          <w:rFonts w:ascii="Arial" w:eastAsia="Arial" w:hAnsi="Arial" w:cs="Arial"/>
          <w:kern w:val="0"/>
          <w:sz w:val="23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3"/>
          <w:szCs w:val="22"/>
          <w:lang w:val="en-US"/>
          <w14:ligatures w14:val="none"/>
        </w:rPr>
        <w:t>All 4 language components (reading, writing, listening, speaking) must be tested</w:t>
      </w:r>
    </w:p>
    <w:p w14:paraId="2465D8BB" w14:textId="77777777" w:rsidR="00565F02" w:rsidRPr="002B3F49" w:rsidRDefault="00565F02" w:rsidP="00565F02">
      <w:pPr>
        <w:widowControl w:val="0"/>
        <w:numPr>
          <w:ilvl w:val="0"/>
          <w:numId w:val="4"/>
        </w:numPr>
        <w:autoSpaceDE w:val="0"/>
        <w:autoSpaceDN w:val="0"/>
        <w:spacing w:after="1" w:line="240" w:lineRule="auto"/>
        <w:rPr>
          <w:rFonts w:ascii="Arial" w:eastAsia="Arial" w:hAnsi="Arial" w:cs="Arial"/>
          <w:kern w:val="0"/>
          <w:sz w:val="23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3"/>
          <w:szCs w:val="22"/>
          <w:lang w:val="en-US"/>
          <w14:ligatures w14:val="none"/>
        </w:rPr>
        <w:t>The minimum required test score must be met for component</w:t>
      </w:r>
    </w:p>
    <w:p w14:paraId="723845F0" w14:textId="77777777" w:rsidR="00565F02" w:rsidRPr="002B3F49" w:rsidRDefault="00565F02" w:rsidP="00565F02">
      <w:pPr>
        <w:widowControl w:val="0"/>
        <w:numPr>
          <w:ilvl w:val="0"/>
          <w:numId w:val="4"/>
        </w:numPr>
        <w:autoSpaceDE w:val="0"/>
        <w:autoSpaceDN w:val="0"/>
        <w:spacing w:after="1" w:line="240" w:lineRule="auto"/>
        <w:rPr>
          <w:rFonts w:ascii="Arial" w:eastAsia="Arial" w:hAnsi="Arial" w:cs="Arial"/>
          <w:kern w:val="0"/>
          <w:sz w:val="23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3"/>
          <w:szCs w:val="22"/>
          <w:lang w:val="en-US"/>
          <w14:ligatures w14:val="none"/>
        </w:rPr>
        <w:t>All component scores must be obtained from a single test sitting, except in the case of official partial test re-takes where the language testing agency issues a combined report, and has verified the validity and reliability of the combined result</w:t>
      </w:r>
    </w:p>
    <w:p w14:paraId="73DB6F8A" w14:textId="2AFE8055" w:rsidR="00565F02" w:rsidRPr="002B3F49" w:rsidRDefault="00565F02" w:rsidP="00565F02">
      <w:pPr>
        <w:widowControl w:val="0"/>
        <w:numPr>
          <w:ilvl w:val="0"/>
          <w:numId w:val="5"/>
        </w:numPr>
        <w:autoSpaceDE w:val="0"/>
        <w:autoSpaceDN w:val="0"/>
        <w:spacing w:after="1" w:line="240" w:lineRule="auto"/>
        <w:rPr>
          <w:rFonts w:ascii="Arial" w:eastAsia="Arial" w:hAnsi="Arial" w:cs="Arial"/>
          <w:kern w:val="0"/>
          <w:sz w:val="23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3"/>
          <w:szCs w:val="22"/>
          <w:lang w:val="en-US"/>
          <w14:ligatures w14:val="none"/>
        </w:rPr>
        <w:t xml:space="preserve">The test must have been successfully completed no more than two years prior to applying. Test results older than two years will not be accepted. </w:t>
      </w:r>
    </w:p>
    <w:p w14:paraId="7EC7ACFF" w14:textId="511FE07F" w:rsidR="003A1F65" w:rsidRPr="002B3F49" w:rsidRDefault="00565F02" w:rsidP="004D5B69">
      <w:pPr>
        <w:widowControl w:val="0"/>
        <w:numPr>
          <w:ilvl w:val="0"/>
          <w:numId w:val="5"/>
        </w:numPr>
        <w:autoSpaceDE w:val="0"/>
        <w:autoSpaceDN w:val="0"/>
        <w:spacing w:after="1" w:line="240" w:lineRule="auto"/>
        <w:rPr>
          <w:rFonts w:ascii="Arial" w:eastAsia="Arial" w:hAnsi="Arial" w:cs="Arial"/>
          <w:kern w:val="0"/>
          <w:sz w:val="23"/>
          <w:szCs w:val="22"/>
          <w:lang w:val="en-US"/>
          <w14:ligatures w14:val="none"/>
        </w:rPr>
      </w:pPr>
      <w:r w:rsidRPr="002B3F49">
        <w:rPr>
          <w:rFonts w:ascii="Arial" w:eastAsia="Arial" w:hAnsi="Arial" w:cs="Arial"/>
          <w:kern w:val="0"/>
          <w:sz w:val="23"/>
          <w:szCs w:val="22"/>
          <w:lang w:val="en-US"/>
          <w14:ligatures w14:val="none"/>
        </w:rPr>
        <w:t>Once accepted, the test results remain valid for the duration of the application.</w:t>
      </w:r>
    </w:p>
    <w:sectPr w:rsidR="003A1F65" w:rsidRPr="002B3F49" w:rsidSect="00542CEF">
      <w:pgSz w:w="12240" w:h="15840"/>
      <w:pgMar w:top="1340" w:right="1320" w:bottom="1200" w:left="1320" w:header="396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569A" w14:textId="77777777" w:rsidR="00381F65" w:rsidRDefault="00381F65">
      <w:pPr>
        <w:spacing w:after="0" w:line="240" w:lineRule="auto"/>
      </w:pPr>
      <w:r>
        <w:separator/>
      </w:r>
    </w:p>
  </w:endnote>
  <w:endnote w:type="continuationSeparator" w:id="0">
    <w:p w14:paraId="4DFBFD96" w14:textId="77777777" w:rsidR="00381F65" w:rsidRDefault="0038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8181" w14:textId="77777777" w:rsidR="00542CEF" w:rsidRPr="007F0BC8" w:rsidRDefault="00542CEF" w:rsidP="007F0BC8">
    <w:pPr>
      <w:pStyle w:val="Footer"/>
      <w:rPr>
        <w:sz w:val="18"/>
        <w:szCs w:val="18"/>
      </w:rPr>
    </w:pPr>
    <w:r w:rsidRPr="00127466">
      <w:rPr>
        <w:color w:val="0072BC"/>
        <w:sz w:val="18"/>
        <w:szCs w:val="18"/>
      </w:rPr>
      <w:t>College of Occupational Therapists of Ontario</w:t>
    </w:r>
    <w:r>
      <w:rPr>
        <w:color w:val="0072BC"/>
        <w:sz w:val="18"/>
        <w:szCs w:val="18"/>
      </w:rPr>
      <w:tab/>
    </w:r>
    <w:r>
      <w:rPr>
        <w:color w:val="0072BC"/>
        <w:sz w:val="18"/>
        <w:szCs w:val="18"/>
      </w:rPr>
      <w:tab/>
    </w:r>
    <w:r w:rsidRPr="000F348F">
      <w:rPr>
        <w:color w:val="0072BC"/>
        <w:sz w:val="18"/>
        <w:szCs w:val="18"/>
      </w:rPr>
      <w:t xml:space="preserve"> </w:t>
    </w:r>
    <w:r w:rsidRPr="00272CA6">
      <w:rPr>
        <w:sz w:val="18"/>
        <w:szCs w:val="18"/>
      </w:rPr>
      <w:t xml:space="preserve">Page </w:t>
    </w:r>
    <w:r w:rsidRPr="00272CA6">
      <w:rPr>
        <w:sz w:val="18"/>
        <w:szCs w:val="18"/>
      </w:rPr>
      <w:fldChar w:fldCharType="begin"/>
    </w:r>
    <w:r w:rsidRPr="00272CA6">
      <w:rPr>
        <w:sz w:val="18"/>
        <w:szCs w:val="18"/>
      </w:rPr>
      <w:instrText xml:space="preserve"> PAGE  \* Arabic  \* MERGEFORMAT </w:instrText>
    </w:r>
    <w:r w:rsidRPr="00272CA6">
      <w:rPr>
        <w:sz w:val="18"/>
        <w:szCs w:val="18"/>
      </w:rPr>
      <w:fldChar w:fldCharType="separate"/>
    </w:r>
    <w:r>
      <w:rPr>
        <w:sz w:val="18"/>
        <w:szCs w:val="18"/>
      </w:rPr>
      <w:t>3</w:t>
    </w:r>
    <w:r w:rsidRPr="00272CA6">
      <w:rPr>
        <w:sz w:val="18"/>
        <w:szCs w:val="18"/>
      </w:rPr>
      <w:fldChar w:fldCharType="end"/>
    </w:r>
    <w:r w:rsidRPr="00272CA6">
      <w:rPr>
        <w:sz w:val="18"/>
        <w:szCs w:val="18"/>
      </w:rPr>
      <w:t xml:space="preserve"> of </w:t>
    </w:r>
    <w:r w:rsidRPr="00272CA6">
      <w:rPr>
        <w:sz w:val="18"/>
        <w:szCs w:val="18"/>
      </w:rPr>
      <w:fldChar w:fldCharType="begin"/>
    </w:r>
    <w:r w:rsidRPr="00272CA6">
      <w:rPr>
        <w:sz w:val="18"/>
        <w:szCs w:val="18"/>
      </w:rPr>
      <w:instrText xml:space="preserve"> NUMPAGES  \* Arabic  \* MERGEFORMAT </w:instrText>
    </w:r>
    <w:r w:rsidRPr="00272CA6">
      <w:rPr>
        <w:sz w:val="18"/>
        <w:szCs w:val="18"/>
      </w:rPr>
      <w:fldChar w:fldCharType="separate"/>
    </w:r>
    <w:r>
      <w:rPr>
        <w:sz w:val="18"/>
        <w:szCs w:val="18"/>
      </w:rPr>
      <w:t>3</w:t>
    </w:r>
    <w:r w:rsidRPr="00272CA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3541" w14:textId="77777777" w:rsidR="00381F65" w:rsidRDefault="00381F65">
      <w:pPr>
        <w:spacing w:after="0" w:line="240" w:lineRule="auto"/>
      </w:pPr>
      <w:r>
        <w:separator/>
      </w:r>
    </w:p>
  </w:footnote>
  <w:footnote w:type="continuationSeparator" w:id="0">
    <w:p w14:paraId="1EE7D42A" w14:textId="77777777" w:rsidR="00381F65" w:rsidRDefault="00381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9800" w14:textId="77777777" w:rsidR="00542CEF" w:rsidRDefault="00542CE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B70D2B" wp14:editId="1C810639">
          <wp:simplePos x="0" y="0"/>
          <wp:positionH relativeFrom="column">
            <wp:posOffset>75565</wp:posOffset>
          </wp:positionH>
          <wp:positionV relativeFrom="paragraph">
            <wp:posOffset>205105</wp:posOffset>
          </wp:positionV>
          <wp:extent cx="3557074" cy="375468"/>
          <wp:effectExtent l="0" t="0" r="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7074" cy="375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E70"/>
    <w:multiLevelType w:val="hybridMultilevel"/>
    <w:tmpl w:val="77E2A820"/>
    <w:lvl w:ilvl="0" w:tplc="561CD584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4E2DEE0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B2063C72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735E55CA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B99E6294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 w:tplc="35F69E5E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1FE26712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B2A8583A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2B64EEA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F85104C"/>
    <w:multiLevelType w:val="hybridMultilevel"/>
    <w:tmpl w:val="DABE63C4"/>
    <w:lvl w:ilvl="0" w:tplc="10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517E1289"/>
    <w:multiLevelType w:val="hybridMultilevel"/>
    <w:tmpl w:val="8B2C80E6"/>
    <w:lvl w:ilvl="0" w:tplc="561CD584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009001B">
      <w:start w:val="1"/>
      <w:numFmt w:val="lowerRoman"/>
      <w:lvlText w:val="%2."/>
      <w:lvlJc w:val="right"/>
      <w:pPr>
        <w:ind w:left="1716" w:hanging="361"/>
      </w:pPr>
      <w:rPr>
        <w:rFonts w:hint="default"/>
        <w:lang w:val="en-US" w:eastAsia="en-US" w:bidi="ar-SA"/>
      </w:rPr>
    </w:lvl>
    <w:lvl w:ilvl="2" w:tplc="B2063C72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735E55CA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B99E6294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 w:tplc="35F69E5E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1FE26712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B2A8583A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2B64EEA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012686E"/>
    <w:multiLevelType w:val="hybridMultilevel"/>
    <w:tmpl w:val="B9128C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F3B43"/>
    <w:multiLevelType w:val="hybridMultilevel"/>
    <w:tmpl w:val="791201F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18032705">
    <w:abstractNumId w:val="0"/>
  </w:num>
  <w:num w:numId="2" w16cid:durableId="1567255753">
    <w:abstractNumId w:val="2"/>
  </w:num>
  <w:num w:numId="3" w16cid:durableId="5928625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7240428">
    <w:abstractNumId w:val="3"/>
  </w:num>
  <w:num w:numId="5" w16cid:durableId="1785730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EF"/>
    <w:rsid w:val="00002388"/>
    <w:rsid w:val="00061CEA"/>
    <w:rsid w:val="00216AC2"/>
    <w:rsid w:val="002220CD"/>
    <w:rsid w:val="002B30C8"/>
    <w:rsid w:val="002B3F49"/>
    <w:rsid w:val="00381F65"/>
    <w:rsid w:val="003A1F65"/>
    <w:rsid w:val="003D6AC6"/>
    <w:rsid w:val="004D5B69"/>
    <w:rsid w:val="005345BC"/>
    <w:rsid w:val="00542CEF"/>
    <w:rsid w:val="00565F02"/>
    <w:rsid w:val="0057355C"/>
    <w:rsid w:val="005B379C"/>
    <w:rsid w:val="006C2B7B"/>
    <w:rsid w:val="00725D61"/>
    <w:rsid w:val="00892878"/>
    <w:rsid w:val="00894DB3"/>
    <w:rsid w:val="009B0A2D"/>
    <w:rsid w:val="00A432EC"/>
    <w:rsid w:val="00AA75F1"/>
    <w:rsid w:val="00B03D82"/>
    <w:rsid w:val="00B7288B"/>
    <w:rsid w:val="00D157B0"/>
    <w:rsid w:val="00DF2C94"/>
    <w:rsid w:val="00E23E5A"/>
    <w:rsid w:val="00F4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03914"/>
  <w15:chartTrackingRefBased/>
  <w15:docId w15:val="{1CD58B17-23D5-4208-95DF-DB1318CB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CE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C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CEF"/>
  </w:style>
  <w:style w:type="paragraph" w:styleId="Footer">
    <w:name w:val="footer"/>
    <w:basedOn w:val="Normal"/>
    <w:link w:val="FooterChar"/>
    <w:uiPriority w:val="99"/>
    <w:unhideWhenUsed/>
    <w:rsid w:val="00542CE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42CEF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57355C"/>
    <w:pPr>
      <w:spacing w:after="0" w:line="240" w:lineRule="auto"/>
    </w:pPr>
  </w:style>
  <w:style w:type="table" w:styleId="TableGrid">
    <w:name w:val="Table Grid"/>
    <w:basedOn w:val="TableNormal"/>
    <w:uiPriority w:val="39"/>
    <w:rsid w:val="00E23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01.safelinks.protection.outlook.com/?url=https%3A%2F%2Facotro-acore.org%2Fseas%2Fseas-language-assessment%2F&amp;data=05%7C02%7Cakunovac%40coto.org%7C568f8b9b45d34fca363708de8e637edb%7C3e44edca930e491ab11d5556b24c5f0c%7C0%7C0%7C639104755147844101%7CUnknown%7CTWFpbGZsb3d8eyJFbXB0eU1hcGkiOnRydWUsIlYiOiIwLjAuMDAwMCIsIlAiOiJXaW4zMiIsIkFOIjoiTWFpbCIsIldUIjoyfQ%3D%3D%7C0%7C%7C%7C&amp;sdata=%2Bbh1JMCN51gJ8hUue8MXIc2Q3emanctRKQNsGvbUW4w%3D&amp;reserved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ntario.ca/laws/regulation/2205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tario.ca/laws/regulation/960226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9E83B-DC4E-473C-B32A-5F87CF85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Mbugua</dc:creator>
  <cp:keywords/>
  <dc:description/>
  <cp:lastModifiedBy>Yvonne Leung</cp:lastModifiedBy>
  <cp:revision>2</cp:revision>
  <dcterms:created xsi:type="dcterms:W3CDTF">2026-03-31T13:02:00Z</dcterms:created>
  <dcterms:modified xsi:type="dcterms:W3CDTF">2026-03-31T13:02:00Z</dcterms:modified>
</cp:coreProperties>
</file>